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F3CD1" w14:textId="2D780A0B" w:rsidR="00131732" w:rsidRPr="00C8626C" w:rsidRDefault="00131732" w:rsidP="00F437D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İHALEYE DAVET MEKTUBU</w:t>
      </w:r>
    </w:p>
    <w:p w14:paraId="4F3CE1BC" w14:textId="77777777" w:rsidR="00131732" w:rsidRPr="00C8626C" w:rsidRDefault="00131732" w:rsidP="00131732">
      <w:pPr>
        <w:jc w:val="center"/>
        <w:rPr>
          <w:rFonts w:ascii="Times New Roman" w:eastAsia="Times New Roman" w:hAnsi="Times New Roman" w:cs="Times New Roman"/>
          <w:b/>
          <w:color w:val="000000"/>
        </w:rPr>
      </w:pPr>
    </w:p>
    <w:p w14:paraId="6DACD1E5" w14:textId="77777777" w:rsidR="00131732" w:rsidRPr="00C8626C" w:rsidRDefault="00131732" w:rsidP="00131732">
      <w:pPr>
        <w:widowControl w:val="0"/>
        <w:jc w:val="center"/>
        <w:rPr>
          <w:rFonts w:ascii="Times New Roman" w:eastAsia="Times New Roman" w:hAnsi="Times New Roman" w:cs="Times New Roman"/>
          <w:b/>
          <w:color w:val="000000"/>
        </w:rPr>
      </w:pPr>
      <w:r w:rsidRPr="00C8626C">
        <w:rPr>
          <w:rFonts w:ascii="Times New Roman" w:eastAsia="Times New Roman" w:hAnsi="Times New Roman" w:cs="Times New Roman"/>
          <w:b/>
          <w:color w:val="000000"/>
        </w:rPr>
        <w:t>ANADOLU GENÇLİK FEDERASYONU</w:t>
      </w:r>
    </w:p>
    <w:p w14:paraId="19FD2DEA" w14:textId="77777777" w:rsidR="00131732" w:rsidRPr="00C8626C" w:rsidRDefault="00131732" w:rsidP="00131732">
      <w:pPr>
        <w:widowControl w:val="0"/>
        <w:pBdr>
          <w:top w:val="nil"/>
          <w:left w:val="nil"/>
          <w:bottom w:val="nil"/>
          <w:right w:val="nil"/>
          <w:between w:val="nil"/>
        </w:pBdr>
        <w:tabs>
          <w:tab w:val="center" w:pos="4536"/>
          <w:tab w:val="right" w:pos="9072"/>
          <w:tab w:val="left" w:pos="720"/>
          <w:tab w:val="left" w:pos="4320"/>
        </w:tabs>
        <w:ind w:left="708"/>
        <w:rPr>
          <w:rFonts w:ascii="Times New Roman" w:eastAsia="Times New Roman" w:hAnsi="Times New Roman" w:cs="Times New Roman"/>
          <w:i/>
          <w:color w:val="000000"/>
          <w:sz w:val="22"/>
          <w:szCs w:val="22"/>
        </w:rPr>
      </w:pPr>
      <w:r w:rsidRPr="00C8626C">
        <w:rPr>
          <w:rFonts w:ascii="Times New Roman" w:eastAsia="Times New Roman" w:hAnsi="Times New Roman" w:cs="Times New Roman"/>
          <w:i/>
          <w:color w:val="000000"/>
          <w:sz w:val="22"/>
          <w:szCs w:val="22"/>
        </w:rPr>
        <w:t xml:space="preserve">                  Korkutreis Mah. Cihan Sk. 20/2 Soydaş Apt Çankaya/ANKARA</w:t>
      </w:r>
    </w:p>
    <w:p w14:paraId="20D716E4" w14:textId="77777777" w:rsidR="00131732" w:rsidRPr="00C8626C" w:rsidRDefault="00131732" w:rsidP="00131732">
      <w:pPr>
        <w:widowControl w:val="0"/>
        <w:rPr>
          <w:rFonts w:ascii="Times New Roman" w:eastAsia="Times New Roman" w:hAnsi="Times New Roman" w:cs="Times New Roman"/>
        </w:rPr>
      </w:pPr>
    </w:p>
    <w:p w14:paraId="7695FB19" w14:textId="77777777" w:rsidR="00131732" w:rsidRPr="00C8626C" w:rsidRDefault="00131732" w:rsidP="00131732">
      <w:pPr>
        <w:widowControl w:val="0"/>
        <w:rPr>
          <w:rFonts w:ascii="Times New Roman" w:hAnsi="Times New Roman" w:cs="Times New Roman"/>
          <w:color w:val="000000"/>
          <w:position w:val="-2"/>
          <w:sz w:val="22"/>
          <w:szCs w:val="22"/>
        </w:rPr>
      </w:pPr>
    </w:p>
    <w:p w14:paraId="72CED8DA" w14:textId="6D7FF333" w:rsidR="00131732" w:rsidRPr="00C8626C" w:rsidRDefault="00131732" w:rsidP="00131732">
      <w:pPr>
        <w:widowControl w:val="0"/>
        <w:ind w:left="6372"/>
        <w:rPr>
          <w:rFonts w:ascii="Times New Roman" w:hAnsi="Times New Roman" w:cs="Times New Roman"/>
          <w:color w:val="000000"/>
          <w:position w:val="-2"/>
          <w:highlight w:val="lightGray"/>
        </w:rPr>
      </w:pPr>
      <w:r w:rsidRPr="00C8626C">
        <w:rPr>
          <w:rFonts w:ascii="Times New Roman" w:hAnsi="Times New Roman" w:cs="Times New Roman"/>
          <w:color w:val="000000"/>
          <w:position w:val="-2"/>
        </w:rPr>
        <w:t>ANKARA</w:t>
      </w:r>
      <w:r w:rsidR="003D466D">
        <w:rPr>
          <w:rFonts w:ascii="Times New Roman" w:hAnsi="Times New Roman" w:cs="Times New Roman"/>
          <w:color w:val="000000"/>
          <w:position w:val="-2"/>
        </w:rPr>
        <w:t xml:space="preserve"> 28</w:t>
      </w:r>
      <w:r w:rsidRPr="00172EC9">
        <w:rPr>
          <w:rFonts w:ascii="Times New Roman" w:hAnsi="Times New Roman" w:cs="Times New Roman"/>
          <w:color w:val="000000"/>
          <w:position w:val="-2"/>
        </w:rPr>
        <w:t>/</w:t>
      </w:r>
      <w:r w:rsidR="003D466D">
        <w:rPr>
          <w:rFonts w:ascii="Times New Roman" w:hAnsi="Times New Roman" w:cs="Times New Roman"/>
          <w:color w:val="000000"/>
          <w:position w:val="-2"/>
        </w:rPr>
        <w:t>12</w:t>
      </w:r>
      <w:r w:rsidRPr="00172EC9">
        <w:rPr>
          <w:rFonts w:ascii="Times New Roman" w:hAnsi="Times New Roman" w:cs="Times New Roman"/>
          <w:color w:val="000000"/>
          <w:position w:val="-2"/>
          <w:u w:val="single"/>
        </w:rPr>
        <w:t>/</w:t>
      </w:r>
      <w:r w:rsidRPr="00172EC9">
        <w:rPr>
          <w:rFonts w:ascii="Times New Roman" w:hAnsi="Times New Roman" w:cs="Times New Roman"/>
          <w:color w:val="000000"/>
          <w:position w:val="-2"/>
        </w:rPr>
        <w:t>202</w:t>
      </w:r>
      <w:r w:rsidR="003D466D">
        <w:rPr>
          <w:rFonts w:ascii="Times New Roman" w:hAnsi="Times New Roman" w:cs="Times New Roman"/>
          <w:color w:val="000000"/>
          <w:position w:val="-2"/>
        </w:rPr>
        <w:t>3</w:t>
      </w:r>
    </w:p>
    <w:p w14:paraId="04621D42" w14:textId="7FDB1201" w:rsidR="00131732" w:rsidRPr="00C8626C" w:rsidRDefault="00131732" w:rsidP="00131732">
      <w:pPr>
        <w:widowControl w:val="0"/>
        <w:ind w:left="6372"/>
        <w:rPr>
          <w:rFonts w:ascii="Times New Roman" w:hAnsi="Times New Roman" w:cs="Times New Roman"/>
          <w:color w:val="000000"/>
          <w:position w:val="-2"/>
        </w:rPr>
      </w:pPr>
      <w:r w:rsidRPr="00C8626C">
        <w:rPr>
          <w:rFonts w:ascii="Times New Roman" w:hAnsi="Times New Roman" w:cs="Times New Roman"/>
          <w:color w:val="000000"/>
          <w:position w:val="-2"/>
        </w:rPr>
        <w:t>202</w:t>
      </w:r>
      <w:r w:rsidR="003D466D">
        <w:rPr>
          <w:rFonts w:ascii="Times New Roman" w:hAnsi="Times New Roman" w:cs="Times New Roman"/>
          <w:color w:val="000000"/>
          <w:position w:val="-2"/>
        </w:rPr>
        <w:t>3</w:t>
      </w:r>
      <w:r w:rsidRPr="00C8626C">
        <w:rPr>
          <w:rFonts w:ascii="Times New Roman" w:hAnsi="Times New Roman" w:cs="Times New Roman"/>
          <w:color w:val="000000"/>
          <w:position w:val="-2"/>
        </w:rPr>
        <w:t>/NEETPRO/0</w:t>
      </w:r>
      <w:r w:rsidR="005F55F5">
        <w:rPr>
          <w:rFonts w:ascii="Times New Roman" w:hAnsi="Times New Roman" w:cs="Times New Roman"/>
          <w:color w:val="000000"/>
          <w:position w:val="-2"/>
        </w:rPr>
        <w:t>6</w:t>
      </w:r>
    </w:p>
    <w:p w14:paraId="798643D9" w14:textId="6ADF2233" w:rsidR="00131732" w:rsidRPr="00131732" w:rsidRDefault="00131732" w:rsidP="00131732">
      <w:pPr>
        <w:widowControl w:val="0"/>
        <w:rPr>
          <w:rFonts w:ascii="Times New Roman" w:hAnsi="Times New Roman" w:cs="Times New Roman"/>
          <w:color w:val="000000"/>
          <w:position w:val="-2"/>
        </w:rPr>
      </w:pPr>
      <w:r w:rsidRPr="00131732">
        <w:rPr>
          <w:rFonts w:ascii="Times New Roman" w:hAnsi="Times New Roman" w:cs="Times New Roman"/>
          <w:color w:val="000000"/>
          <w:position w:val="-2"/>
        </w:rPr>
        <w:t>Sayın</w:t>
      </w:r>
      <w:r w:rsidR="006B139E">
        <w:rPr>
          <w:rFonts w:ascii="Times New Roman" w:hAnsi="Times New Roman" w:cs="Times New Roman"/>
          <w:color w:val="000000"/>
          <w:position w:val="-2"/>
        </w:rPr>
        <w:t xml:space="preserve"> İstekli;</w:t>
      </w:r>
    </w:p>
    <w:p w14:paraId="41FAE53E" w14:textId="448628E7" w:rsidR="00131732" w:rsidRPr="003362D5" w:rsidRDefault="00131732" w:rsidP="006B139E">
      <w:pPr>
        <w:widowControl w:val="0"/>
        <w:ind w:firstLine="708"/>
        <w:rPr>
          <w:rFonts w:ascii="Times New Roman" w:hAnsi="Times New Roman" w:cs="Times New Roman"/>
        </w:rPr>
      </w:pPr>
    </w:p>
    <w:p w14:paraId="4F939ACC" w14:textId="77777777" w:rsidR="00131732" w:rsidRDefault="00131732" w:rsidP="00131732">
      <w:pPr>
        <w:jc w:val="both"/>
        <w:rPr>
          <w:rFonts w:ascii="Times New Roman" w:eastAsia="Times New Roman" w:hAnsi="Times New Roman" w:cs="Times New Roman"/>
          <w:b/>
        </w:rPr>
      </w:pPr>
    </w:p>
    <w:p w14:paraId="092A9908" w14:textId="0FAFE8D3" w:rsidR="00131732" w:rsidRDefault="00131732" w:rsidP="00131732">
      <w:pPr>
        <w:rPr>
          <w:rFonts w:ascii="Times New Roman" w:hAnsi="Times New Roman" w:cs="Times New Roman"/>
          <w:b/>
        </w:rPr>
      </w:pPr>
      <w:r w:rsidRPr="00172EC9">
        <w:rPr>
          <w:rFonts w:ascii="Times New Roman" w:eastAsia="Times New Roman" w:hAnsi="Times New Roman" w:cs="Times New Roman"/>
          <w:b/>
        </w:rPr>
        <w:t xml:space="preserve">Konu: </w:t>
      </w:r>
      <w:r w:rsidRPr="00172EC9">
        <w:rPr>
          <w:rFonts w:ascii="Times New Roman" w:hAnsi="Times New Roman" w:cs="Times New Roman"/>
          <w:b/>
        </w:rPr>
        <w:t xml:space="preserve">ALMP Eğitimlerinin Uygulanması </w:t>
      </w:r>
      <w:r w:rsidRPr="00172EC9">
        <w:rPr>
          <w:rFonts w:ascii="Times New Roman" w:eastAsia="Times New Roman" w:hAnsi="Times New Roman" w:cs="Times New Roman"/>
          <w:b/>
          <w:color w:val="000000"/>
        </w:rPr>
        <w:t xml:space="preserve">Hizmet Alımı </w:t>
      </w:r>
      <w:r>
        <w:rPr>
          <w:rFonts w:ascii="Times New Roman" w:eastAsia="Times New Roman" w:hAnsi="Times New Roman" w:cs="Times New Roman"/>
          <w:b/>
          <w:color w:val="000000"/>
        </w:rPr>
        <w:t>Davet Mektubu</w:t>
      </w:r>
    </w:p>
    <w:p w14:paraId="2FF7D6D4" w14:textId="77777777" w:rsidR="00131732" w:rsidRPr="00131732" w:rsidRDefault="00131732" w:rsidP="00131732">
      <w:pPr>
        <w:jc w:val="both"/>
        <w:rPr>
          <w:rFonts w:ascii="Times New Roman" w:hAnsi="Times New Roman" w:cs="Times New Roman"/>
        </w:rPr>
      </w:pPr>
    </w:p>
    <w:p w14:paraId="6064ED1F" w14:textId="0DB87CDA" w:rsidR="00131732" w:rsidRPr="00131732" w:rsidRDefault="00131732" w:rsidP="00131732">
      <w:pPr>
        <w:jc w:val="both"/>
        <w:rPr>
          <w:rFonts w:ascii="Times New Roman" w:hAnsi="Times New Roman" w:cs="Times New Roman"/>
        </w:rPr>
      </w:pPr>
      <w:r w:rsidRPr="00131732">
        <w:rPr>
          <w:rFonts w:ascii="Times New Roman" w:hAnsi="Times New Roman" w:cs="Times New Roman"/>
          <w:position w:val="-2"/>
        </w:rPr>
        <w:t>Türkiye ile Avrupa Birliği arasındaki Katılım Öncesi Mali Yardım Aracı (IPA)’nın “İstihdam, Eğitim ve Sosyal Politikalar Operasyonel Programı” kapsamında, Avrupa Birliği’nin desteğiyle finanse edilen “</w:t>
      </w:r>
      <w:r w:rsidRPr="00131732">
        <w:rPr>
          <w:rFonts w:ascii="Times New Roman" w:hAnsi="Times New Roman" w:cs="Times New Roman"/>
          <w:position w:val="-4"/>
        </w:rPr>
        <w:t>İşsiz Gençlerin E-Ticaret Sektöründe İstihdamının Artırılması (</w:t>
      </w:r>
      <w:r w:rsidRPr="00131732">
        <w:rPr>
          <w:rFonts w:ascii="Times New Roman" w:hAnsi="Times New Roman" w:cs="Times New Roman"/>
        </w:rPr>
        <w:t xml:space="preserve">Empowering Young People (NEETs) for E-Commerce Jobs) (NEETS)” </w:t>
      </w:r>
      <w:r w:rsidRPr="00131732">
        <w:rPr>
          <w:rFonts w:ascii="Times New Roman" w:hAnsi="Times New Roman" w:cs="Times New Roman"/>
          <w:position w:val="-2"/>
        </w:rPr>
        <w:t xml:space="preserve">adlı ve </w:t>
      </w:r>
      <w:r w:rsidRPr="00131732">
        <w:rPr>
          <w:rFonts w:ascii="Times New Roman" w:hAnsi="Times New Roman" w:cs="Times New Roman"/>
          <w:position w:val="-4"/>
        </w:rPr>
        <w:t xml:space="preserve">TREESP1.2NEETPRO/P-03/04 </w:t>
      </w:r>
      <w:r w:rsidRPr="00131732">
        <w:rPr>
          <w:rFonts w:ascii="Times New Roman" w:hAnsi="Times New Roman" w:cs="Times New Roman"/>
          <w:position w:val="-2"/>
        </w:rPr>
        <w:t xml:space="preserve">numaralı projemiz için </w:t>
      </w:r>
      <w:r w:rsidRPr="00131732">
        <w:rPr>
          <w:rFonts w:ascii="Times New Roman" w:hAnsi="Times New Roman" w:cs="Times New Roman"/>
        </w:rPr>
        <w:t xml:space="preserve">ekte yer alan dökümanlarda belirtildiği üzere </w:t>
      </w:r>
      <w:r w:rsidRPr="00131732">
        <w:rPr>
          <w:rFonts w:ascii="Times New Roman" w:hAnsi="Times New Roman" w:cs="Times New Roman"/>
          <w:bCs/>
        </w:rPr>
        <w:t>cins, miktar ye ozelliklerde malzemelerin/hizmetlerin satin alinmasina ihtiyaç duyulmaktadır.</w:t>
      </w:r>
      <w:r w:rsidRPr="00131732">
        <w:rPr>
          <w:rFonts w:ascii="Times New Roman" w:hAnsi="Times New Roman" w:cs="Times New Roman"/>
        </w:rPr>
        <w:t xml:space="preserve"> </w:t>
      </w:r>
      <w:r w:rsidRPr="00131732">
        <w:rPr>
          <w:rFonts w:ascii="Times New Roman" w:hAnsi="Times New Roman" w:cs="Times New Roman"/>
          <w:bCs/>
        </w:rPr>
        <w:t xml:space="preserve">Ekli formlarin aşağıdaki şartlara göre düzenlenerek </w:t>
      </w:r>
      <w:r w:rsidR="00151385" w:rsidRPr="00151385">
        <w:rPr>
          <w:rFonts w:ascii="Times New Roman" w:hAnsi="Times New Roman" w:cs="Times New Roman"/>
          <w:b/>
        </w:rPr>
        <w:t>26</w:t>
      </w:r>
      <w:r w:rsidRPr="00151385">
        <w:rPr>
          <w:rFonts w:ascii="Times New Roman" w:hAnsi="Times New Roman" w:cs="Times New Roman"/>
          <w:b/>
        </w:rPr>
        <w:t>.0</w:t>
      </w:r>
      <w:r w:rsidR="00C4223A" w:rsidRPr="00151385">
        <w:rPr>
          <w:rFonts w:ascii="Times New Roman" w:hAnsi="Times New Roman" w:cs="Times New Roman"/>
          <w:b/>
        </w:rPr>
        <w:t>1.</w:t>
      </w:r>
      <w:r w:rsidRPr="00151385">
        <w:rPr>
          <w:rFonts w:ascii="Times New Roman" w:hAnsi="Times New Roman" w:cs="Times New Roman"/>
          <w:b/>
        </w:rPr>
        <w:t>2024</w:t>
      </w:r>
      <w:r w:rsidRPr="00131732">
        <w:rPr>
          <w:rFonts w:ascii="Times New Roman" w:hAnsi="Times New Roman" w:cs="Times New Roman"/>
          <w:bCs/>
        </w:rPr>
        <w:t xml:space="preserve">, saat </w:t>
      </w:r>
      <w:r w:rsidRPr="00151385">
        <w:rPr>
          <w:rFonts w:ascii="Times New Roman" w:hAnsi="Times New Roman" w:cs="Times New Roman"/>
          <w:b/>
        </w:rPr>
        <w:t>17:00'</w:t>
      </w:r>
      <w:r w:rsidRPr="00131732">
        <w:rPr>
          <w:rFonts w:ascii="Times New Roman" w:hAnsi="Times New Roman" w:cs="Times New Roman"/>
          <w:bCs/>
        </w:rPr>
        <w:t>a kadar</w:t>
      </w:r>
      <w:r w:rsidRPr="00131732">
        <w:rPr>
          <w:rFonts w:ascii="Times New Roman" w:hAnsi="Times New Roman" w:cs="Times New Roman"/>
          <w:i/>
          <w:iCs/>
          <w:color w:val="000000"/>
          <w:position w:val="-2"/>
        </w:rPr>
        <w:t xml:space="preserve"> Korkutreis Mah. Cihan Sk. 20/2 Soydaş Apt Çankaya/ANKARA</w:t>
      </w:r>
      <w:r w:rsidRPr="00131732">
        <w:rPr>
          <w:rFonts w:ascii="Times New Roman" w:hAnsi="Times New Roman" w:cs="Times New Roman"/>
          <w:shd w:val="clear" w:color="auto" w:fill="FFFFFF"/>
        </w:rPr>
        <w:t xml:space="preserve"> posta yolu ile </w:t>
      </w:r>
      <w:r w:rsidRPr="00131732">
        <w:rPr>
          <w:rFonts w:ascii="Times New Roman" w:hAnsi="Times New Roman" w:cs="Times New Roman"/>
          <w:color w:val="050505"/>
          <w:shd w:val="clear" w:color="auto" w:fill="FFFFFF"/>
        </w:rPr>
        <w:t xml:space="preserve">göndermenizi rica ederim. </w:t>
      </w:r>
      <w:r w:rsidRPr="00131732">
        <w:rPr>
          <w:rFonts w:ascii="Times New Roman" w:hAnsi="Times New Roman" w:cs="Times New Roman"/>
          <w:bCs/>
        </w:rPr>
        <w:t>Teklifinizi verirken l</w:t>
      </w:r>
      <w:r w:rsidR="00151385">
        <w:rPr>
          <w:rFonts w:ascii="Times New Roman" w:hAnsi="Times New Roman" w:cs="Times New Roman"/>
          <w:bCs/>
        </w:rPr>
        <w:t>ü</w:t>
      </w:r>
      <w:r w:rsidRPr="00131732">
        <w:rPr>
          <w:rFonts w:ascii="Times New Roman" w:hAnsi="Times New Roman" w:cs="Times New Roman"/>
          <w:bCs/>
        </w:rPr>
        <w:t>tfen aşğıdaki hususlara dikkat ediniz</w:t>
      </w:r>
      <w:r w:rsidRPr="00131732">
        <w:rPr>
          <w:rFonts w:ascii="Times New Roman" w:hAnsi="Times New Roman" w:cs="Times New Roman"/>
        </w:rPr>
        <w:t xml:space="preserve">. </w:t>
      </w:r>
    </w:p>
    <w:p w14:paraId="1AE99C99" w14:textId="77777777" w:rsidR="00131732" w:rsidRPr="00131732" w:rsidRDefault="00131732" w:rsidP="00131732">
      <w:pPr>
        <w:jc w:val="both"/>
        <w:rPr>
          <w:rFonts w:ascii="Times New Roman" w:hAnsi="Times New Roman" w:cs="Times New Roman"/>
        </w:rPr>
      </w:pPr>
    </w:p>
    <w:p w14:paraId="0F29675C" w14:textId="77777777" w:rsidR="00131732" w:rsidRPr="00131732" w:rsidRDefault="00131732" w:rsidP="00131732">
      <w:pPr>
        <w:jc w:val="both"/>
        <w:rPr>
          <w:rFonts w:ascii="Times New Roman" w:hAnsi="Times New Roman" w:cs="Times New Roman"/>
        </w:rPr>
      </w:pPr>
      <w:r w:rsidRPr="00131732">
        <w:rPr>
          <w:rFonts w:ascii="Times New Roman" w:hAnsi="Times New Roman" w:cs="Times New Roman"/>
        </w:rPr>
        <w:t>Bu çerçevede;</w:t>
      </w:r>
    </w:p>
    <w:p w14:paraId="426EFCBA" w14:textId="77777777" w:rsidR="00131732" w:rsidRPr="00131732" w:rsidRDefault="00131732" w:rsidP="00131732">
      <w:pPr>
        <w:jc w:val="both"/>
        <w:rPr>
          <w:rFonts w:ascii="Times New Roman" w:hAnsi="Times New Roman" w:cs="Times New Roman"/>
        </w:rPr>
      </w:pPr>
    </w:p>
    <w:p w14:paraId="36E25046" w14:textId="669BE25F" w:rsid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Sözleşme makamının ihtiyaç duyduğu hizmetlerin özeti aşağıda ve ayrıntıları ekteki ihale dosyasında yer alan </w:t>
      </w:r>
      <w:r w:rsidRPr="00131732">
        <w:rPr>
          <w:rFonts w:ascii="Times New Roman" w:hAnsi="Times New Roman" w:cs="Times New Roman"/>
          <w:b/>
          <w:color w:val="000000"/>
        </w:rPr>
        <w:t>Ek-1: İş Tanımı</w:t>
      </w:r>
      <w:r w:rsidRPr="00131732">
        <w:rPr>
          <w:rFonts w:ascii="Times New Roman" w:hAnsi="Times New Roman" w:cs="Times New Roman"/>
          <w:color w:val="000000"/>
        </w:rPr>
        <w:t xml:space="preserve"> dokümanında belirtilen hizmetlerin sağlanması için teknik teklifinizi ve mali teklifinizi sunmaya davetlisiniz.  </w:t>
      </w:r>
    </w:p>
    <w:p w14:paraId="47F7A6CE" w14:textId="6F7EF45F" w:rsidR="00685B9B" w:rsidRPr="00685B9B" w:rsidRDefault="00685B9B" w:rsidP="00685B9B">
      <w:pPr>
        <w:pStyle w:val="ListeParagraf"/>
        <w:widowControl w:val="0"/>
        <w:numPr>
          <w:ilvl w:val="0"/>
          <w:numId w:val="17"/>
        </w:numPr>
        <w:pBdr>
          <w:top w:val="nil"/>
          <w:left w:val="nil"/>
          <w:bottom w:val="nil"/>
          <w:right w:val="nil"/>
          <w:between w:val="nil"/>
        </w:pBdr>
        <w:jc w:val="both"/>
        <w:rPr>
          <w:rFonts w:ascii="Times New Roman" w:hAnsi="Times New Roman" w:cs="Times New Roman"/>
          <w:color w:val="000000"/>
        </w:rPr>
      </w:pPr>
      <w:r>
        <w:rPr>
          <w:rFonts w:ascii="Times New Roman" w:hAnsi="Times New Roman" w:cs="Times New Roman"/>
          <w:color w:val="000000"/>
        </w:rPr>
        <w:t>ALMP Eğitimlerinin Yürütülmesi (</w:t>
      </w:r>
      <w:r w:rsidRPr="00685B9B">
        <w:rPr>
          <w:rFonts w:ascii="Times New Roman" w:hAnsi="Times New Roman" w:cs="Times New Roman"/>
          <w:color w:val="000000"/>
        </w:rPr>
        <w:t>6.5 Implementation of ALMP Trainings</w:t>
      </w:r>
      <w:r>
        <w:rPr>
          <w:rFonts w:ascii="Times New Roman" w:hAnsi="Times New Roman" w:cs="Times New Roman"/>
          <w:color w:val="000000"/>
        </w:rPr>
        <w:t>)</w:t>
      </w:r>
    </w:p>
    <w:p w14:paraId="2E970C0E" w14:textId="77777777" w:rsidR="00131732" w:rsidRPr="00131732" w:rsidRDefault="00131732" w:rsidP="00131732">
      <w:pPr>
        <w:widowControl w:val="0"/>
        <w:pBdr>
          <w:top w:val="nil"/>
          <w:left w:val="nil"/>
          <w:bottom w:val="nil"/>
          <w:right w:val="nil"/>
          <w:between w:val="nil"/>
        </w:pBdr>
        <w:ind w:left="1416"/>
        <w:jc w:val="both"/>
        <w:rPr>
          <w:rFonts w:ascii="Times New Roman" w:hAnsi="Times New Roman" w:cs="Times New Roman"/>
          <w:b/>
          <w:i/>
          <w:color w:val="000000"/>
        </w:rPr>
      </w:pPr>
      <w:bookmarkStart w:id="0" w:name="_heading=h.gjdgxs" w:colFirst="0" w:colLast="0"/>
      <w:bookmarkEnd w:id="0"/>
    </w:p>
    <w:p w14:paraId="73B634EC" w14:textId="36364B03" w:rsid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Firmanız ya da firmanız liderliğinde kurulacak konsorsiyumun aşağıda belirtilen yeterlilik/ seçim kriterlerini sağlaması gerekmektedir: </w:t>
      </w:r>
    </w:p>
    <w:p w14:paraId="026FA518" w14:textId="77777777" w:rsidR="00131732" w:rsidRPr="00131732" w:rsidRDefault="00131732" w:rsidP="00131732">
      <w:pPr>
        <w:widowControl w:val="0"/>
        <w:pBdr>
          <w:top w:val="nil"/>
          <w:left w:val="nil"/>
          <w:bottom w:val="nil"/>
          <w:right w:val="nil"/>
          <w:between w:val="nil"/>
        </w:pBdr>
        <w:jc w:val="both"/>
        <w:rPr>
          <w:rFonts w:ascii="Times New Roman" w:hAnsi="Times New Roman" w:cs="Times New Roman"/>
          <w:color w:val="000000"/>
        </w:rPr>
      </w:pPr>
    </w:p>
    <w:p w14:paraId="529EF5F8" w14:textId="5A3CBBAA" w:rsidR="00131732" w:rsidRPr="00131732" w:rsidRDefault="00131732" w:rsidP="00131732">
      <w:pPr>
        <w:widowControl w:val="0"/>
        <w:numPr>
          <w:ilvl w:val="0"/>
          <w:numId w:val="13"/>
        </w:numPr>
        <w:pBdr>
          <w:top w:val="nil"/>
          <w:left w:val="nil"/>
          <w:bottom w:val="nil"/>
          <w:right w:val="nil"/>
          <w:between w:val="nil"/>
        </w:pBdr>
        <w:jc w:val="both"/>
        <w:rPr>
          <w:rFonts w:ascii="Times New Roman" w:hAnsi="Times New Roman" w:cs="Times New Roman"/>
          <w:b/>
          <w:color w:val="000000"/>
        </w:rPr>
      </w:pPr>
      <w:r w:rsidRPr="00131732">
        <w:rPr>
          <w:rFonts w:ascii="Times New Roman" w:hAnsi="Times New Roman" w:cs="Times New Roman"/>
          <w:b/>
          <w:color w:val="000000"/>
        </w:rPr>
        <w:t xml:space="preserve">Ekonomik ve Mali Kapasite: </w:t>
      </w:r>
      <w:r w:rsidRPr="00131732">
        <w:rPr>
          <w:rFonts w:ascii="Times New Roman" w:hAnsi="Times New Roman" w:cs="Times New Roman"/>
          <w:color w:val="000000"/>
        </w:rPr>
        <w:t>Teklif sahibinin son 3 mali yıldaki</w:t>
      </w:r>
      <w:r w:rsidR="00151385">
        <w:rPr>
          <w:rFonts w:ascii="Times New Roman" w:hAnsi="Times New Roman" w:cs="Times New Roman"/>
          <w:color w:val="000000"/>
        </w:rPr>
        <w:t xml:space="preserve"> (2021,2022,2023)</w:t>
      </w:r>
      <w:r w:rsidRPr="00131732">
        <w:rPr>
          <w:rFonts w:ascii="Times New Roman" w:hAnsi="Times New Roman" w:cs="Times New Roman"/>
          <w:color w:val="000000"/>
        </w:rPr>
        <w:t xml:space="preserve"> ortalama yıllık cirosu </w:t>
      </w:r>
      <w:r>
        <w:rPr>
          <w:rFonts w:ascii="Times New Roman" w:hAnsi="Times New Roman" w:cs="Times New Roman"/>
        </w:rPr>
        <w:t>300</w:t>
      </w:r>
      <w:r w:rsidRPr="00131732">
        <w:rPr>
          <w:rFonts w:ascii="Times New Roman" w:hAnsi="Times New Roman" w:cs="Times New Roman"/>
        </w:rPr>
        <w:t xml:space="preserve">.000 </w:t>
      </w:r>
      <w:r w:rsidR="00151385" w:rsidRPr="00131732">
        <w:rPr>
          <w:rFonts w:ascii="Times New Roman" w:hAnsi="Times New Roman" w:cs="Times New Roman"/>
        </w:rPr>
        <w:t xml:space="preserve">TL’yi </w:t>
      </w:r>
      <w:r w:rsidR="00151385" w:rsidRPr="00131732">
        <w:rPr>
          <w:rFonts w:ascii="Times New Roman" w:hAnsi="Times New Roman" w:cs="Times New Roman"/>
          <w:color w:val="000000"/>
        </w:rPr>
        <w:t>aşmalıdır</w:t>
      </w:r>
      <w:r w:rsidRPr="00131732">
        <w:rPr>
          <w:rFonts w:ascii="Times New Roman" w:hAnsi="Times New Roman" w:cs="Times New Roman"/>
          <w:color w:val="000000"/>
        </w:rPr>
        <w:t>.</w:t>
      </w:r>
      <w:r w:rsidRPr="00131732">
        <w:rPr>
          <w:rFonts w:ascii="Times New Roman" w:hAnsi="Times New Roman" w:cs="Times New Roman"/>
          <w:b/>
          <w:color w:val="000000"/>
        </w:rPr>
        <w:t xml:space="preserve"> </w:t>
      </w:r>
    </w:p>
    <w:p w14:paraId="374F17BE" w14:textId="30E9DEF8" w:rsidR="00131732" w:rsidRPr="00131732" w:rsidRDefault="00131732" w:rsidP="00131732">
      <w:pPr>
        <w:widowControl w:val="0"/>
        <w:numPr>
          <w:ilvl w:val="0"/>
          <w:numId w:val="13"/>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b/>
          <w:color w:val="000000"/>
        </w:rPr>
        <w:t xml:space="preserve">Mesleki Kapasite: </w:t>
      </w:r>
      <w:r w:rsidRPr="00131732">
        <w:rPr>
          <w:rFonts w:ascii="Times New Roman" w:hAnsi="Times New Roman" w:cs="Times New Roman"/>
          <w:color w:val="000000"/>
        </w:rPr>
        <w:t xml:space="preserve">Teklif sahibinin son 3 yılda en az </w:t>
      </w:r>
      <w:r w:rsidR="00AF3E3F">
        <w:rPr>
          <w:rFonts w:ascii="Times New Roman" w:hAnsi="Times New Roman" w:cs="Times New Roman"/>
          <w:color w:val="000000"/>
        </w:rPr>
        <w:t>2</w:t>
      </w:r>
      <w:r w:rsidRPr="00131732">
        <w:rPr>
          <w:rFonts w:ascii="Times New Roman" w:hAnsi="Times New Roman" w:cs="Times New Roman"/>
          <w:color w:val="000000"/>
        </w:rPr>
        <w:t xml:space="preserve"> kadrolu personelinin bu sözleşme ile ilgili alanlarda çalışması zorunludur.</w:t>
      </w:r>
    </w:p>
    <w:p w14:paraId="08E77006" w14:textId="5AB5DE8C" w:rsidR="00A81C8E" w:rsidRPr="00F437D3" w:rsidRDefault="00131732" w:rsidP="00A81C8E">
      <w:pPr>
        <w:widowControl w:val="0"/>
        <w:numPr>
          <w:ilvl w:val="0"/>
          <w:numId w:val="13"/>
        </w:numPr>
        <w:pBdr>
          <w:top w:val="nil"/>
          <w:left w:val="nil"/>
          <w:bottom w:val="nil"/>
          <w:right w:val="nil"/>
          <w:between w:val="nil"/>
        </w:pBdr>
        <w:jc w:val="both"/>
        <w:rPr>
          <w:rFonts w:ascii="Times New Roman" w:hAnsi="Times New Roman" w:cs="Times New Roman"/>
          <w:b/>
          <w:color w:val="000000"/>
        </w:rPr>
      </w:pPr>
      <w:r w:rsidRPr="00131732">
        <w:rPr>
          <w:rFonts w:ascii="Times New Roman" w:hAnsi="Times New Roman" w:cs="Times New Roman"/>
          <w:b/>
          <w:color w:val="000000"/>
        </w:rPr>
        <w:t xml:space="preserve">Teknik Kapasite: </w:t>
      </w:r>
      <w:r w:rsidRPr="00131732">
        <w:rPr>
          <w:rFonts w:ascii="Times New Roman" w:hAnsi="Times New Roman" w:cs="Times New Roman"/>
          <w:color w:val="000000"/>
        </w:rPr>
        <w:t xml:space="preserve">Teklif sahibi son 3 yılda en az 1 adet toplam tutarı en az </w:t>
      </w:r>
      <w:r w:rsidR="003C46DF">
        <w:rPr>
          <w:rFonts w:ascii="Times New Roman" w:hAnsi="Times New Roman" w:cs="Times New Roman"/>
          <w:color w:val="000000"/>
        </w:rPr>
        <w:t>2</w:t>
      </w:r>
      <w:r>
        <w:rPr>
          <w:rFonts w:ascii="Times New Roman" w:hAnsi="Times New Roman" w:cs="Times New Roman"/>
          <w:color w:val="000000"/>
        </w:rPr>
        <w:t>00</w:t>
      </w:r>
      <w:r w:rsidRPr="00131732">
        <w:rPr>
          <w:rFonts w:ascii="Times New Roman" w:hAnsi="Times New Roman" w:cs="Times New Roman"/>
          <w:color w:val="000000"/>
        </w:rPr>
        <w:t xml:space="preserve">.000 TL olan </w:t>
      </w:r>
      <w:r>
        <w:rPr>
          <w:rFonts w:ascii="Times New Roman" w:hAnsi="Times New Roman" w:cs="Times New Roman"/>
          <w:color w:val="000000"/>
        </w:rPr>
        <w:t>eğitim organizasyonu</w:t>
      </w:r>
      <w:r w:rsidRPr="00131732">
        <w:rPr>
          <w:rFonts w:ascii="Times New Roman" w:hAnsi="Times New Roman" w:cs="Times New Roman"/>
          <w:color w:val="000000"/>
        </w:rPr>
        <w:t xml:space="preserve"> hizmetini içeren hizmet alım sözleşmesi uygulamış/uygulamakta olmalıdır.</w:t>
      </w:r>
      <w:r w:rsidRPr="00131732">
        <w:rPr>
          <w:rFonts w:ascii="Times New Roman" w:hAnsi="Times New Roman" w:cs="Times New Roman"/>
          <w:b/>
          <w:color w:val="000000"/>
        </w:rPr>
        <w:t xml:space="preserve"> </w:t>
      </w:r>
    </w:p>
    <w:p w14:paraId="2080B38E" w14:textId="77777777" w:rsidR="00131732" w:rsidRPr="00131732" w:rsidRDefault="00131732" w:rsidP="00131732">
      <w:pPr>
        <w:widowControl w:val="0"/>
        <w:pBdr>
          <w:top w:val="nil"/>
          <w:left w:val="nil"/>
          <w:bottom w:val="nil"/>
          <w:right w:val="nil"/>
          <w:between w:val="nil"/>
        </w:pBdr>
        <w:jc w:val="both"/>
        <w:rPr>
          <w:rFonts w:ascii="Times New Roman" w:hAnsi="Times New Roman" w:cs="Times New Roman"/>
          <w:b/>
          <w:color w:val="000000"/>
        </w:rPr>
      </w:pPr>
    </w:p>
    <w:p w14:paraId="720913A9" w14:textId="77777777" w:rsidR="00CD798A" w:rsidRDefault="00131732" w:rsidP="00CD798A">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Çıkar ilişkisinde bulunan, AB’nin tabiiyet kuralını karşılamayan, 4734 sayılı kanunla ihalelerden yasaklı olan ya da sigorta </w:t>
      </w:r>
      <w:r w:rsidRPr="00131732">
        <w:rPr>
          <w:rFonts w:ascii="Times New Roman" w:hAnsi="Times New Roman" w:cs="Times New Roman"/>
        </w:rPr>
        <w:t>primi</w:t>
      </w:r>
      <w:r w:rsidRPr="00131732">
        <w:rPr>
          <w:rFonts w:ascii="Times New Roman" w:hAnsi="Times New Roman" w:cs="Times New Roman"/>
          <w:color w:val="000000"/>
        </w:rPr>
        <w:t xml:space="preserve"> veya vergi borcu bulunanlar gibi teklif formunda belirtilen dışlama durumlarına girenler bu ihaleye katılamaz. </w:t>
      </w:r>
    </w:p>
    <w:p w14:paraId="04F5E190" w14:textId="77777777" w:rsidR="006B139E" w:rsidRDefault="006B139E" w:rsidP="006B139E">
      <w:pPr>
        <w:widowControl w:val="0"/>
        <w:pBdr>
          <w:top w:val="nil"/>
          <w:left w:val="nil"/>
          <w:bottom w:val="nil"/>
          <w:right w:val="nil"/>
          <w:between w:val="nil"/>
        </w:pBdr>
        <w:jc w:val="both"/>
        <w:rPr>
          <w:rFonts w:ascii="Times New Roman" w:hAnsi="Times New Roman" w:cs="Times New Roman"/>
          <w:color w:val="000000"/>
        </w:rPr>
      </w:pPr>
    </w:p>
    <w:p w14:paraId="5A95510F" w14:textId="77777777" w:rsidR="006B139E" w:rsidRDefault="006B139E" w:rsidP="006B139E">
      <w:pPr>
        <w:widowControl w:val="0"/>
        <w:pBdr>
          <w:top w:val="nil"/>
          <w:left w:val="nil"/>
          <w:bottom w:val="nil"/>
          <w:right w:val="nil"/>
          <w:between w:val="nil"/>
        </w:pBdr>
        <w:jc w:val="both"/>
        <w:rPr>
          <w:rFonts w:ascii="Times New Roman" w:hAnsi="Times New Roman" w:cs="Times New Roman"/>
          <w:color w:val="000000"/>
        </w:rPr>
      </w:pPr>
    </w:p>
    <w:p w14:paraId="100D6267" w14:textId="77777777" w:rsidR="00CD798A" w:rsidRDefault="00CD798A" w:rsidP="00CD798A">
      <w:pPr>
        <w:widowControl w:val="0"/>
        <w:pBdr>
          <w:top w:val="nil"/>
          <w:left w:val="nil"/>
          <w:bottom w:val="nil"/>
          <w:right w:val="nil"/>
          <w:between w:val="nil"/>
        </w:pBdr>
        <w:ind w:left="720"/>
        <w:jc w:val="both"/>
        <w:rPr>
          <w:rFonts w:ascii="Times New Roman" w:hAnsi="Times New Roman" w:cs="Times New Roman"/>
          <w:color w:val="000000"/>
        </w:rPr>
      </w:pPr>
    </w:p>
    <w:p w14:paraId="0AD71C98" w14:textId="6CD2E787" w:rsidR="00CD798A" w:rsidRPr="00CD798A" w:rsidRDefault="00CD798A" w:rsidP="00CD798A">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CD798A">
        <w:rPr>
          <w:rFonts w:ascii="Times New Roman" w:hAnsi="Times New Roman" w:cs="Times New Roman"/>
          <w:position w:val="-2"/>
          <w:szCs w:val="20"/>
        </w:rPr>
        <w:t>Tüm kalemler için bir bütün olarak ve sadece 1 adet teklif vermeniz gerekir. Hizmet grubunda bulunan kalemlerin parçalarına ya da bir bölümüne yönelik teklifler değerlendirmeye alınmayacaktır. Teklife ek olarak, bir değişiklik çözümü için öneride bulunulamaz. Teklifiniz bir bütün olarak değerlendirilecek ve sözleşme başarılı teklif sahibine bir bütün olarak ihale edilecektir.</w:t>
      </w:r>
    </w:p>
    <w:p w14:paraId="434A5D6A" w14:textId="77777777" w:rsidR="00131732" w:rsidRPr="00131732" w:rsidRDefault="00131732" w:rsidP="00131732">
      <w:pPr>
        <w:pBdr>
          <w:top w:val="nil"/>
          <w:left w:val="nil"/>
          <w:bottom w:val="nil"/>
          <w:right w:val="nil"/>
          <w:between w:val="nil"/>
        </w:pBdr>
        <w:ind w:left="720"/>
        <w:rPr>
          <w:rFonts w:ascii="Times New Roman" w:hAnsi="Times New Roman" w:cs="Times New Roman"/>
          <w:color w:val="000000"/>
        </w:rPr>
      </w:pPr>
    </w:p>
    <w:p w14:paraId="16EE8E6B" w14:textId="77777777" w:rsidR="00131732" w:rsidRP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Teklifiniz için ekteki Teklif Sunum </w:t>
      </w:r>
      <w:r w:rsidRPr="00131732">
        <w:rPr>
          <w:rFonts w:ascii="Times New Roman" w:hAnsi="Times New Roman" w:cs="Times New Roman"/>
        </w:rPr>
        <w:t>Formunu</w:t>
      </w:r>
      <w:r w:rsidRPr="00131732">
        <w:rPr>
          <w:rFonts w:ascii="Times New Roman" w:hAnsi="Times New Roman" w:cs="Times New Roman"/>
          <w:color w:val="000000"/>
        </w:rPr>
        <w:t xml:space="preserve"> doldurmanız ve ‘</w:t>
      </w:r>
      <w:r w:rsidRPr="00131732">
        <w:rPr>
          <w:rFonts w:ascii="Times New Roman" w:hAnsi="Times New Roman" w:cs="Times New Roman"/>
          <w:b/>
          <w:color w:val="000000"/>
        </w:rPr>
        <w:t>Teknik Teklif + Mali Teklif</w:t>
      </w:r>
      <w:r w:rsidRPr="00131732">
        <w:rPr>
          <w:rFonts w:ascii="Times New Roman" w:hAnsi="Times New Roman" w:cs="Times New Roman"/>
          <w:color w:val="000000"/>
        </w:rPr>
        <w:t xml:space="preserve">’ belgelerini ayrı ayrı hazırlamanız gerekmektedir: </w:t>
      </w:r>
    </w:p>
    <w:p w14:paraId="58DA605B" w14:textId="77777777" w:rsidR="00131732" w:rsidRPr="00131732" w:rsidRDefault="00131732" w:rsidP="00131732">
      <w:pPr>
        <w:widowControl w:val="0"/>
        <w:rPr>
          <w:rFonts w:ascii="Times New Roman" w:eastAsia="Trebuchet MS" w:hAnsi="Times New Roman" w:cs="Times New Roman"/>
        </w:rPr>
      </w:pPr>
    </w:p>
    <w:p w14:paraId="4CAF79D2" w14:textId="77777777" w:rsidR="00131732" w:rsidRPr="00131732" w:rsidRDefault="00131732" w:rsidP="00131732">
      <w:pPr>
        <w:widowControl w:val="0"/>
        <w:numPr>
          <w:ilvl w:val="1"/>
          <w:numId w:val="0"/>
        </w:numPr>
        <w:pBdr>
          <w:top w:val="nil"/>
          <w:left w:val="nil"/>
          <w:bottom w:val="nil"/>
          <w:right w:val="nil"/>
          <w:between w:val="nil"/>
        </w:pBdr>
        <w:ind w:left="1440" w:hanging="360"/>
        <w:jc w:val="both"/>
        <w:rPr>
          <w:rFonts w:ascii="Times New Roman" w:hAnsi="Times New Roman" w:cs="Times New Roman"/>
          <w:color w:val="000000"/>
        </w:rPr>
      </w:pPr>
      <w:r w:rsidRPr="00131732">
        <w:rPr>
          <w:rFonts w:ascii="Times New Roman" w:hAnsi="Times New Roman" w:cs="Times New Roman"/>
          <w:color w:val="000000"/>
        </w:rPr>
        <w:t xml:space="preserve">Teknik teklif aşağıdaki dokümanları içermelidir: </w:t>
      </w:r>
    </w:p>
    <w:p w14:paraId="02E14350" w14:textId="77777777" w:rsidR="00131732" w:rsidRPr="00685B9B" w:rsidRDefault="00131732" w:rsidP="00685B9B">
      <w:pPr>
        <w:pStyle w:val="ListeParagraf"/>
        <w:widowControl w:val="0"/>
        <w:numPr>
          <w:ilvl w:val="0"/>
          <w:numId w:val="17"/>
        </w:numPr>
        <w:pBdr>
          <w:top w:val="nil"/>
          <w:left w:val="nil"/>
          <w:bottom w:val="nil"/>
          <w:right w:val="nil"/>
          <w:between w:val="nil"/>
        </w:pBdr>
        <w:jc w:val="both"/>
        <w:rPr>
          <w:rFonts w:ascii="Times New Roman" w:hAnsi="Times New Roman" w:cs="Times New Roman"/>
          <w:color w:val="000000"/>
        </w:rPr>
      </w:pPr>
      <w:r w:rsidRPr="00685B9B">
        <w:rPr>
          <w:rFonts w:ascii="Times New Roman" w:hAnsi="Times New Roman" w:cs="Times New Roman"/>
          <w:color w:val="000000"/>
        </w:rPr>
        <w:t xml:space="preserve">Teklif Sunum Formu </w:t>
      </w:r>
    </w:p>
    <w:p w14:paraId="16DFF542" w14:textId="77777777" w:rsidR="00131732" w:rsidRPr="00685B9B" w:rsidRDefault="00131732" w:rsidP="00685B9B">
      <w:pPr>
        <w:pStyle w:val="ListeParagraf"/>
        <w:widowControl w:val="0"/>
        <w:numPr>
          <w:ilvl w:val="0"/>
          <w:numId w:val="17"/>
        </w:numPr>
        <w:pBdr>
          <w:top w:val="nil"/>
          <w:left w:val="nil"/>
          <w:bottom w:val="nil"/>
          <w:right w:val="nil"/>
          <w:between w:val="nil"/>
        </w:pBdr>
        <w:jc w:val="both"/>
        <w:rPr>
          <w:rFonts w:ascii="Times New Roman" w:hAnsi="Times New Roman" w:cs="Times New Roman"/>
          <w:color w:val="000000"/>
        </w:rPr>
      </w:pPr>
      <w:r w:rsidRPr="00685B9B">
        <w:rPr>
          <w:rFonts w:ascii="Times New Roman" w:hAnsi="Times New Roman" w:cs="Times New Roman"/>
          <w:color w:val="000000"/>
        </w:rPr>
        <w:t xml:space="preserve">Organizasyon &amp; Metodoloji: öngörülen yaklaşımların ana hatlarını, &lt;sıralı şekilde zaman programını&gt;, &lt;önerilen faaliyetlerin süre ve metodolojisini&gt; ve &lt;uzman/ların özgeçmişlerini&gt;v.b. içermeli ve iş tanımı doğrultusunda hazırlanmalıdır. </w:t>
      </w:r>
    </w:p>
    <w:p w14:paraId="28D0AA5D" w14:textId="77777777" w:rsidR="00131732" w:rsidRPr="00685B9B" w:rsidRDefault="00131732" w:rsidP="00685B9B">
      <w:pPr>
        <w:pStyle w:val="ListeParagraf"/>
        <w:widowControl w:val="0"/>
        <w:numPr>
          <w:ilvl w:val="0"/>
          <w:numId w:val="17"/>
        </w:numPr>
        <w:pBdr>
          <w:top w:val="nil"/>
          <w:left w:val="nil"/>
          <w:bottom w:val="nil"/>
          <w:right w:val="nil"/>
          <w:between w:val="nil"/>
        </w:pBdr>
        <w:jc w:val="both"/>
        <w:rPr>
          <w:rFonts w:ascii="Times New Roman" w:hAnsi="Times New Roman" w:cs="Times New Roman"/>
          <w:color w:val="000000"/>
        </w:rPr>
      </w:pPr>
      <w:r w:rsidRPr="00685B9B">
        <w:rPr>
          <w:rFonts w:ascii="Times New Roman" w:hAnsi="Times New Roman" w:cs="Times New Roman"/>
          <w:color w:val="000000"/>
        </w:rPr>
        <w:t xml:space="preserve">İş tanımında istenen uzmanların özgeçmişleri </w:t>
      </w:r>
    </w:p>
    <w:p w14:paraId="682483E8" w14:textId="77777777" w:rsidR="00131732" w:rsidRPr="00685B9B" w:rsidRDefault="00131732" w:rsidP="00685B9B">
      <w:pPr>
        <w:pStyle w:val="ListeParagraf"/>
        <w:widowControl w:val="0"/>
        <w:numPr>
          <w:ilvl w:val="0"/>
          <w:numId w:val="17"/>
        </w:numPr>
        <w:pBdr>
          <w:top w:val="nil"/>
          <w:left w:val="nil"/>
          <w:bottom w:val="nil"/>
          <w:right w:val="nil"/>
          <w:between w:val="nil"/>
        </w:pBdr>
        <w:jc w:val="both"/>
        <w:rPr>
          <w:rFonts w:ascii="Times New Roman" w:hAnsi="Times New Roman" w:cs="Times New Roman"/>
          <w:color w:val="000000"/>
        </w:rPr>
      </w:pPr>
      <w:r w:rsidRPr="00685B9B">
        <w:rPr>
          <w:rFonts w:ascii="Times New Roman" w:hAnsi="Times New Roman" w:cs="Times New Roman"/>
          <w:color w:val="000000"/>
        </w:rPr>
        <w:t>Firmanızın Ticaret ve/veya Sanayi Odasına kayıtlı olduğunu gösteren belgenin (Ticaret Sicil Gazetesi Kaydı, Oda Sicil Kayıt Sureti) ve Faaliyet Belgesinin kaşeli fotokopisi,</w:t>
      </w:r>
    </w:p>
    <w:p w14:paraId="5BE5381E" w14:textId="77777777" w:rsidR="00131732" w:rsidRPr="00685B9B" w:rsidRDefault="00131732" w:rsidP="00685B9B">
      <w:pPr>
        <w:pStyle w:val="ListeParagraf"/>
        <w:widowControl w:val="0"/>
        <w:numPr>
          <w:ilvl w:val="0"/>
          <w:numId w:val="17"/>
        </w:numPr>
        <w:pBdr>
          <w:top w:val="nil"/>
          <w:left w:val="nil"/>
          <w:bottom w:val="nil"/>
          <w:right w:val="nil"/>
          <w:between w:val="nil"/>
        </w:pBdr>
        <w:jc w:val="both"/>
        <w:rPr>
          <w:rFonts w:ascii="Times New Roman" w:hAnsi="Times New Roman" w:cs="Times New Roman"/>
          <w:color w:val="000000"/>
        </w:rPr>
      </w:pPr>
      <w:r w:rsidRPr="00685B9B">
        <w:rPr>
          <w:rFonts w:ascii="Times New Roman" w:hAnsi="Times New Roman" w:cs="Times New Roman"/>
          <w:color w:val="000000"/>
        </w:rPr>
        <w:t>Vergi ve SGK “borcu yoktur” belgeleri (online belge olabilir),</w:t>
      </w:r>
    </w:p>
    <w:p w14:paraId="03A6B2C4" w14:textId="77777777" w:rsidR="00131732" w:rsidRPr="00131732" w:rsidRDefault="00131732" w:rsidP="00131732">
      <w:pPr>
        <w:widowControl w:val="0"/>
        <w:numPr>
          <w:ilvl w:val="1"/>
          <w:numId w:val="0"/>
        </w:numPr>
        <w:pBdr>
          <w:top w:val="nil"/>
          <w:left w:val="nil"/>
          <w:bottom w:val="nil"/>
          <w:right w:val="nil"/>
          <w:between w:val="nil"/>
        </w:pBdr>
        <w:ind w:left="1440" w:hanging="360"/>
        <w:jc w:val="both"/>
        <w:rPr>
          <w:rFonts w:ascii="Times New Roman" w:hAnsi="Times New Roman" w:cs="Times New Roman"/>
          <w:color w:val="000000"/>
        </w:rPr>
      </w:pPr>
      <w:r w:rsidRPr="00131732">
        <w:rPr>
          <w:rFonts w:ascii="Times New Roman" w:hAnsi="Times New Roman" w:cs="Times New Roman"/>
          <w:color w:val="000000"/>
        </w:rPr>
        <w:t xml:space="preserve">Mali teklifinizi ihale dosyasında yer alan formata uygun olarak eksiksiz doldurunuz. </w:t>
      </w:r>
    </w:p>
    <w:p w14:paraId="2D24B0D7" w14:textId="77777777" w:rsidR="00131732" w:rsidRPr="00685B9B" w:rsidRDefault="00131732" w:rsidP="00685B9B">
      <w:pPr>
        <w:pStyle w:val="ListeParagraf"/>
        <w:widowControl w:val="0"/>
        <w:numPr>
          <w:ilvl w:val="0"/>
          <w:numId w:val="19"/>
        </w:numPr>
        <w:pBdr>
          <w:top w:val="nil"/>
          <w:left w:val="nil"/>
          <w:bottom w:val="nil"/>
          <w:right w:val="nil"/>
          <w:between w:val="nil"/>
        </w:pBdr>
        <w:ind w:left="1701" w:firstLine="0"/>
        <w:jc w:val="both"/>
        <w:rPr>
          <w:rFonts w:ascii="Times New Roman" w:hAnsi="Times New Roman" w:cs="Times New Roman"/>
          <w:color w:val="000000"/>
        </w:rPr>
      </w:pPr>
      <w:r w:rsidRPr="00685B9B">
        <w:rPr>
          <w:rFonts w:ascii="Times New Roman" w:hAnsi="Times New Roman" w:cs="Times New Roman"/>
          <w:color w:val="000000"/>
        </w:rPr>
        <w:t xml:space="preserve">Fiyat teklifiniz EUR cinsinden ve </w:t>
      </w:r>
      <w:r w:rsidRPr="00685B9B">
        <w:rPr>
          <w:rFonts w:ascii="Times New Roman" w:hAnsi="Times New Roman" w:cs="Times New Roman"/>
          <w:b/>
          <w:color w:val="000000"/>
        </w:rPr>
        <w:t>KDV’siz olarak</w:t>
      </w:r>
      <w:r w:rsidRPr="00685B9B">
        <w:rPr>
          <w:rFonts w:ascii="Times New Roman" w:hAnsi="Times New Roman" w:cs="Times New Roman"/>
          <w:color w:val="000000"/>
        </w:rPr>
        <w:t xml:space="preserve"> verilmelidir.</w:t>
      </w:r>
    </w:p>
    <w:p w14:paraId="73A10550" w14:textId="3101CF60" w:rsidR="00131732" w:rsidRPr="00685B9B" w:rsidRDefault="00685B9B" w:rsidP="00685B9B">
      <w:pPr>
        <w:pStyle w:val="ListeParagraf"/>
        <w:widowControl w:val="0"/>
        <w:numPr>
          <w:ilvl w:val="0"/>
          <w:numId w:val="19"/>
        </w:numPr>
        <w:pBdr>
          <w:top w:val="nil"/>
          <w:left w:val="nil"/>
          <w:bottom w:val="nil"/>
          <w:right w:val="nil"/>
          <w:between w:val="nil"/>
        </w:pBdr>
        <w:ind w:left="1701" w:firstLine="0"/>
        <w:jc w:val="both"/>
        <w:rPr>
          <w:rFonts w:ascii="Times New Roman" w:hAnsi="Times New Roman" w:cs="Times New Roman"/>
          <w:color w:val="000000"/>
        </w:rPr>
      </w:pPr>
      <w:r w:rsidRPr="00685B9B">
        <w:rPr>
          <w:rFonts w:ascii="Times New Roman" w:hAnsi="Times New Roman" w:cs="Times New Roman"/>
          <w:color w:val="000000"/>
        </w:rPr>
        <w:t>Satın alınacak hizmet</w:t>
      </w:r>
      <w:r w:rsidR="00131732" w:rsidRPr="00685B9B">
        <w:rPr>
          <w:rFonts w:ascii="Times New Roman" w:hAnsi="Times New Roman" w:cs="Times New Roman"/>
          <w:color w:val="000000"/>
        </w:rPr>
        <w:t xml:space="preserve"> ayrılan maksimum bütçe miktarları şu şekildedir: </w:t>
      </w:r>
    </w:p>
    <w:p w14:paraId="173B42A0" w14:textId="21DE071D" w:rsidR="00685B9B" w:rsidRPr="00685B9B" w:rsidRDefault="00685B9B" w:rsidP="00685B9B">
      <w:pPr>
        <w:pStyle w:val="ListeParagraf"/>
        <w:widowControl w:val="0"/>
        <w:numPr>
          <w:ilvl w:val="0"/>
          <w:numId w:val="18"/>
        </w:numPr>
        <w:pBdr>
          <w:top w:val="nil"/>
          <w:left w:val="nil"/>
          <w:bottom w:val="nil"/>
          <w:right w:val="nil"/>
          <w:between w:val="nil"/>
        </w:pBdr>
        <w:jc w:val="both"/>
        <w:rPr>
          <w:rFonts w:ascii="Times New Roman" w:hAnsi="Times New Roman" w:cs="Times New Roman"/>
          <w:b/>
          <w:bCs/>
          <w:color w:val="000000"/>
        </w:rPr>
      </w:pPr>
      <w:r>
        <w:rPr>
          <w:rFonts w:ascii="Times New Roman" w:hAnsi="Times New Roman" w:cs="Times New Roman"/>
          <w:color w:val="000000"/>
        </w:rPr>
        <w:t>ALMP Eğitimlerinin Yürütülmesi (</w:t>
      </w:r>
      <w:r w:rsidRPr="00685B9B">
        <w:rPr>
          <w:rFonts w:ascii="Times New Roman" w:hAnsi="Times New Roman" w:cs="Times New Roman"/>
          <w:color w:val="000000"/>
        </w:rPr>
        <w:t>6.5 Implementation of ALMP Trainings</w:t>
      </w:r>
      <w:r>
        <w:rPr>
          <w:rFonts w:ascii="Times New Roman" w:hAnsi="Times New Roman" w:cs="Times New Roman"/>
          <w:color w:val="000000"/>
        </w:rPr>
        <w:t xml:space="preserve">): </w:t>
      </w:r>
      <w:r w:rsidRPr="00685B9B">
        <w:rPr>
          <w:rFonts w:ascii="Times New Roman" w:hAnsi="Times New Roman" w:cs="Times New Roman"/>
          <w:b/>
          <w:bCs/>
          <w:color w:val="000000"/>
        </w:rPr>
        <w:t>70.2</w:t>
      </w:r>
      <w:r w:rsidR="003D466D">
        <w:rPr>
          <w:rFonts w:ascii="Times New Roman" w:hAnsi="Times New Roman" w:cs="Times New Roman"/>
          <w:b/>
          <w:bCs/>
          <w:color w:val="000000"/>
        </w:rPr>
        <w:t>6</w:t>
      </w:r>
      <w:r w:rsidRPr="00685B9B">
        <w:rPr>
          <w:rFonts w:ascii="Times New Roman" w:hAnsi="Times New Roman" w:cs="Times New Roman"/>
          <w:b/>
          <w:bCs/>
          <w:color w:val="000000"/>
        </w:rPr>
        <w:t>0 Avro</w:t>
      </w:r>
    </w:p>
    <w:p w14:paraId="68BA4E52" w14:textId="64DB2FE1" w:rsidR="00131732" w:rsidRPr="00685B9B" w:rsidRDefault="00131732" w:rsidP="00685B9B">
      <w:pPr>
        <w:pStyle w:val="ListeParagraf"/>
        <w:widowControl w:val="0"/>
        <w:numPr>
          <w:ilvl w:val="0"/>
          <w:numId w:val="18"/>
        </w:numPr>
        <w:pBdr>
          <w:top w:val="nil"/>
          <w:left w:val="nil"/>
          <w:bottom w:val="nil"/>
          <w:right w:val="nil"/>
          <w:between w:val="nil"/>
        </w:pBdr>
        <w:ind w:left="1418"/>
        <w:jc w:val="both"/>
        <w:rPr>
          <w:rFonts w:ascii="Times New Roman" w:hAnsi="Times New Roman" w:cs="Times New Roman"/>
          <w:color w:val="000000"/>
        </w:rPr>
      </w:pPr>
      <w:r w:rsidRPr="00685B9B">
        <w:rPr>
          <w:rFonts w:ascii="Times New Roman" w:hAnsi="Times New Roman" w:cs="Times New Roman"/>
          <w:color w:val="000000"/>
        </w:rPr>
        <w:t xml:space="preserve">Teklifiniz, ihale tarihinden itibaren en az </w:t>
      </w:r>
      <w:r w:rsidRPr="00685B9B">
        <w:rPr>
          <w:rFonts w:ascii="Times New Roman" w:hAnsi="Times New Roman" w:cs="Times New Roman"/>
          <w:b/>
          <w:color w:val="000000"/>
        </w:rPr>
        <w:t>60 gün süreyle geçerli</w:t>
      </w:r>
      <w:r w:rsidRPr="00685B9B">
        <w:rPr>
          <w:rFonts w:ascii="Times New Roman" w:hAnsi="Times New Roman" w:cs="Times New Roman"/>
          <w:color w:val="000000"/>
        </w:rPr>
        <w:t xml:space="preserve"> olacak şekilde hazırlanmalıdır.</w:t>
      </w:r>
    </w:p>
    <w:p w14:paraId="4E5B88C3" w14:textId="77777777" w:rsidR="00131732" w:rsidRPr="00131732" w:rsidRDefault="00131732" w:rsidP="00131732">
      <w:pPr>
        <w:widowControl w:val="0"/>
        <w:pBdr>
          <w:top w:val="nil"/>
          <w:left w:val="nil"/>
          <w:bottom w:val="nil"/>
          <w:right w:val="nil"/>
          <w:between w:val="nil"/>
        </w:pBdr>
        <w:ind w:left="720"/>
        <w:jc w:val="both"/>
        <w:rPr>
          <w:rFonts w:ascii="Times New Roman" w:hAnsi="Times New Roman" w:cs="Times New Roman"/>
          <w:color w:val="000000"/>
        </w:rPr>
      </w:pPr>
    </w:p>
    <w:p w14:paraId="289A8D0A" w14:textId="280B2E9F" w:rsidR="00131732" w:rsidRP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İhaleye yönelik sorularınızı yazılı olarak veya elektronik posta yolu ile </w:t>
      </w:r>
      <w:r w:rsidR="0053608F">
        <w:rPr>
          <w:rFonts w:ascii="Times New Roman" w:hAnsi="Times New Roman" w:cs="Times New Roman"/>
          <w:b/>
        </w:rPr>
        <w:t>08</w:t>
      </w:r>
      <w:r w:rsidR="00CA7EE1">
        <w:rPr>
          <w:rFonts w:ascii="Times New Roman" w:hAnsi="Times New Roman" w:cs="Times New Roman"/>
          <w:b/>
        </w:rPr>
        <w:t>.</w:t>
      </w:r>
      <w:r w:rsidRPr="00131732">
        <w:rPr>
          <w:rFonts w:ascii="Times New Roman" w:hAnsi="Times New Roman" w:cs="Times New Roman"/>
          <w:b/>
        </w:rPr>
        <w:t>0</w:t>
      </w:r>
      <w:r w:rsidR="003879CB">
        <w:rPr>
          <w:rFonts w:ascii="Times New Roman" w:hAnsi="Times New Roman" w:cs="Times New Roman"/>
          <w:b/>
        </w:rPr>
        <w:t>1</w:t>
      </w:r>
      <w:r w:rsidRPr="00131732">
        <w:rPr>
          <w:rFonts w:ascii="Times New Roman" w:hAnsi="Times New Roman" w:cs="Times New Roman"/>
          <w:b/>
        </w:rPr>
        <w:t>.202</w:t>
      </w:r>
      <w:r w:rsidR="00CA7EE1">
        <w:rPr>
          <w:rFonts w:ascii="Times New Roman" w:hAnsi="Times New Roman" w:cs="Times New Roman"/>
          <w:b/>
        </w:rPr>
        <w:t>4</w:t>
      </w:r>
      <w:r w:rsidRPr="00131732">
        <w:rPr>
          <w:rFonts w:ascii="Times New Roman" w:hAnsi="Times New Roman" w:cs="Times New Roman"/>
          <w:b/>
          <w:color w:val="000000"/>
        </w:rPr>
        <w:t xml:space="preserve"> tarihine kadar </w:t>
      </w:r>
      <w:r w:rsidRPr="00131732">
        <w:rPr>
          <w:rFonts w:ascii="Times New Roman" w:hAnsi="Times New Roman" w:cs="Times New Roman"/>
          <w:color w:val="000000"/>
        </w:rPr>
        <w:t>aşağıda belirtilen elektron</w:t>
      </w:r>
      <w:r w:rsidRPr="00131732">
        <w:rPr>
          <w:rFonts w:ascii="Times New Roman" w:hAnsi="Times New Roman" w:cs="Times New Roman"/>
        </w:rPr>
        <w:t xml:space="preserve">ik posta </w:t>
      </w:r>
      <w:r w:rsidR="0053608F" w:rsidRPr="00131732">
        <w:rPr>
          <w:rFonts w:ascii="Times New Roman" w:hAnsi="Times New Roman" w:cs="Times New Roman"/>
        </w:rPr>
        <w:t xml:space="preserve">adresine </w:t>
      </w:r>
      <w:r w:rsidR="0053608F" w:rsidRPr="00131732">
        <w:rPr>
          <w:rFonts w:ascii="Times New Roman" w:hAnsi="Times New Roman" w:cs="Times New Roman"/>
          <w:color w:val="000000"/>
        </w:rPr>
        <w:t>gönderebilirsiniz</w:t>
      </w:r>
      <w:r w:rsidRPr="00131732">
        <w:rPr>
          <w:rFonts w:ascii="Times New Roman" w:hAnsi="Times New Roman" w:cs="Times New Roman"/>
          <w:color w:val="000000"/>
        </w:rPr>
        <w:t xml:space="preserve">.  Herhangi bir saha ziyareti ve bilgilendirme toplantısı yapılmayacaktır. </w:t>
      </w:r>
    </w:p>
    <w:p w14:paraId="4C217733" w14:textId="77777777" w:rsidR="00131732" w:rsidRPr="00131732" w:rsidRDefault="00131732" w:rsidP="00131732">
      <w:pPr>
        <w:pBdr>
          <w:top w:val="nil"/>
          <w:left w:val="nil"/>
          <w:bottom w:val="nil"/>
          <w:right w:val="nil"/>
          <w:between w:val="nil"/>
        </w:pBdr>
        <w:ind w:left="720"/>
        <w:rPr>
          <w:rFonts w:ascii="Times New Roman" w:hAnsi="Times New Roman" w:cs="Times New Roman"/>
          <w:color w:val="000000"/>
        </w:rPr>
      </w:pPr>
    </w:p>
    <w:p w14:paraId="3AE6ACB4" w14:textId="49EEAF86" w:rsidR="00131732" w:rsidRDefault="00487C5F" w:rsidP="00131732">
      <w:pPr>
        <w:widowControl w:val="0"/>
        <w:numPr>
          <w:ilvl w:val="2"/>
          <w:numId w:val="12"/>
        </w:numPr>
        <w:pBdr>
          <w:top w:val="nil"/>
          <w:left w:val="nil"/>
          <w:bottom w:val="nil"/>
          <w:right w:val="nil"/>
          <w:between w:val="nil"/>
        </w:pBdr>
        <w:jc w:val="both"/>
        <w:rPr>
          <w:rFonts w:ascii="Times New Roman" w:hAnsi="Times New Roman" w:cs="Times New Roman"/>
          <w:color w:val="000000"/>
        </w:rPr>
      </w:pPr>
      <w:r>
        <w:rPr>
          <w:rFonts w:ascii="Times New Roman" w:hAnsi="Times New Roman" w:cs="Times New Roman"/>
        </w:rPr>
        <w:t>angefproje</w:t>
      </w:r>
      <w:r w:rsidR="00131732" w:rsidRPr="00131732">
        <w:rPr>
          <w:rFonts w:ascii="Times New Roman" w:hAnsi="Times New Roman" w:cs="Times New Roman"/>
          <w:color w:val="000000"/>
        </w:rPr>
        <w:t xml:space="preserve">@ gmail.com </w:t>
      </w:r>
    </w:p>
    <w:p w14:paraId="75E8A09C" w14:textId="77777777" w:rsidR="0053608F" w:rsidRDefault="0053608F" w:rsidP="0053608F">
      <w:pPr>
        <w:widowControl w:val="0"/>
        <w:pBdr>
          <w:top w:val="nil"/>
          <w:left w:val="nil"/>
          <w:bottom w:val="nil"/>
          <w:right w:val="nil"/>
          <w:between w:val="nil"/>
        </w:pBdr>
        <w:jc w:val="both"/>
        <w:rPr>
          <w:rFonts w:ascii="Times New Roman" w:hAnsi="Times New Roman" w:cs="Times New Roman"/>
        </w:rPr>
      </w:pPr>
      <w:r>
        <w:rPr>
          <w:rFonts w:ascii="Times New Roman" w:hAnsi="Times New Roman" w:cs="Times New Roman"/>
        </w:rPr>
        <w:t xml:space="preserve">           </w:t>
      </w:r>
    </w:p>
    <w:p w14:paraId="6BD0C8E7" w14:textId="5E8D9874" w:rsidR="0053608F" w:rsidRPr="00131732" w:rsidRDefault="0053608F" w:rsidP="0053608F">
      <w:pPr>
        <w:widowControl w:val="0"/>
        <w:pBdr>
          <w:top w:val="nil"/>
          <w:left w:val="nil"/>
          <w:bottom w:val="nil"/>
          <w:right w:val="nil"/>
          <w:between w:val="nil"/>
        </w:pBdr>
        <w:ind w:left="709" w:hanging="142"/>
        <w:jc w:val="both"/>
        <w:rPr>
          <w:rFonts w:ascii="Times New Roman" w:hAnsi="Times New Roman" w:cs="Times New Roman"/>
          <w:color w:val="000000"/>
        </w:rPr>
      </w:pPr>
      <w:r>
        <w:rPr>
          <w:rFonts w:ascii="Times New Roman" w:hAnsi="Times New Roman" w:cs="Times New Roman"/>
        </w:rPr>
        <w:t xml:space="preserve"> Soruların cevapları </w:t>
      </w:r>
      <w:r w:rsidR="00B17E79">
        <w:rPr>
          <w:rFonts w:ascii="Times New Roman" w:hAnsi="Times New Roman" w:cs="Times New Roman"/>
        </w:rPr>
        <w:t>www.angef.org.tr</w:t>
      </w:r>
      <w:r>
        <w:rPr>
          <w:rFonts w:ascii="Times New Roman" w:hAnsi="Times New Roman" w:cs="Times New Roman"/>
        </w:rPr>
        <w:t xml:space="preserve"> web sitesinde en geç </w:t>
      </w:r>
      <w:r w:rsidRPr="0053608F">
        <w:rPr>
          <w:rFonts w:ascii="Times New Roman" w:hAnsi="Times New Roman" w:cs="Times New Roman"/>
          <w:b/>
          <w:bCs/>
        </w:rPr>
        <w:t>17 Ocak 2024</w:t>
      </w:r>
      <w:r>
        <w:rPr>
          <w:rFonts w:ascii="Times New Roman" w:hAnsi="Times New Roman" w:cs="Times New Roman"/>
        </w:rPr>
        <w:t xml:space="preserve"> saat </w:t>
      </w:r>
      <w:r w:rsidRPr="0053608F">
        <w:rPr>
          <w:rFonts w:ascii="Times New Roman" w:hAnsi="Times New Roman" w:cs="Times New Roman"/>
          <w:b/>
          <w:bCs/>
        </w:rPr>
        <w:t>17:00</w:t>
      </w:r>
      <w:r>
        <w:rPr>
          <w:rFonts w:ascii="Times New Roman" w:hAnsi="Times New Roman" w:cs="Times New Roman"/>
        </w:rPr>
        <w:t xml:space="preserve">’da yayınlanacak.  </w:t>
      </w:r>
    </w:p>
    <w:p w14:paraId="3E7C52AD" w14:textId="77777777" w:rsidR="00131732" w:rsidRPr="00131732" w:rsidRDefault="00131732" w:rsidP="00131732">
      <w:pPr>
        <w:pBdr>
          <w:top w:val="nil"/>
          <w:left w:val="nil"/>
          <w:bottom w:val="nil"/>
          <w:right w:val="nil"/>
          <w:between w:val="nil"/>
        </w:pBdr>
        <w:ind w:left="720"/>
        <w:rPr>
          <w:rFonts w:ascii="Times New Roman" w:hAnsi="Times New Roman" w:cs="Times New Roman"/>
          <w:color w:val="000000"/>
        </w:rPr>
      </w:pPr>
    </w:p>
    <w:p w14:paraId="23F80ED5" w14:textId="3C926140" w:rsidR="00955242" w:rsidRDefault="00131732" w:rsidP="0095524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Tekliflerinizi </w:t>
      </w:r>
      <w:r w:rsidR="0053608F">
        <w:rPr>
          <w:rFonts w:ascii="Times New Roman" w:hAnsi="Times New Roman" w:cs="Times New Roman"/>
          <w:b/>
          <w:u w:val="single"/>
        </w:rPr>
        <w:t>26</w:t>
      </w:r>
      <w:r w:rsidR="00487C5F">
        <w:rPr>
          <w:rFonts w:ascii="Times New Roman" w:hAnsi="Times New Roman" w:cs="Times New Roman"/>
          <w:b/>
          <w:u w:val="single"/>
        </w:rPr>
        <w:t>.0</w:t>
      </w:r>
      <w:r w:rsidR="003879CB">
        <w:rPr>
          <w:rFonts w:ascii="Times New Roman" w:hAnsi="Times New Roman" w:cs="Times New Roman"/>
          <w:b/>
          <w:u w:val="single"/>
        </w:rPr>
        <w:t>1</w:t>
      </w:r>
      <w:r w:rsidR="00487C5F">
        <w:rPr>
          <w:rFonts w:ascii="Times New Roman" w:hAnsi="Times New Roman" w:cs="Times New Roman"/>
          <w:b/>
          <w:u w:val="single"/>
        </w:rPr>
        <w:t>.2024</w:t>
      </w:r>
      <w:r w:rsidRPr="00131732">
        <w:rPr>
          <w:rFonts w:ascii="Times New Roman" w:hAnsi="Times New Roman" w:cs="Times New Roman"/>
          <w:b/>
          <w:color w:val="000000"/>
          <w:u w:val="single"/>
        </w:rPr>
        <w:t xml:space="preserve"> tarihi saat 1</w:t>
      </w:r>
      <w:r w:rsidR="00487C5F">
        <w:rPr>
          <w:rFonts w:ascii="Times New Roman" w:hAnsi="Times New Roman" w:cs="Times New Roman"/>
          <w:b/>
          <w:color w:val="000000"/>
          <w:u w:val="single"/>
        </w:rPr>
        <w:t>7</w:t>
      </w:r>
      <w:r w:rsidRPr="00131732">
        <w:rPr>
          <w:rFonts w:ascii="Times New Roman" w:hAnsi="Times New Roman" w:cs="Times New Roman"/>
          <w:b/>
          <w:color w:val="000000"/>
          <w:u w:val="single"/>
        </w:rPr>
        <w:t>:</w:t>
      </w:r>
      <w:r w:rsidR="0053608F">
        <w:rPr>
          <w:rFonts w:ascii="Times New Roman" w:hAnsi="Times New Roman" w:cs="Times New Roman"/>
          <w:b/>
          <w:color w:val="000000"/>
          <w:u w:val="single"/>
        </w:rPr>
        <w:t>0</w:t>
      </w:r>
      <w:r w:rsidRPr="00131732">
        <w:rPr>
          <w:rFonts w:ascii="Times New Roman" w:hAnsi="Times New Roman" w:cs="Times New Roman"/>
          <w:b/>
          <w:color w:val="000000"/>
          <w:u w:val="single"/>
        </w:rPr>
        <w:t>0’a</w:t>
      </w:r>
      <w:r w:rsidRPr="00131732">
        <w:rPr>
          <w:rFonts w:ascii="Times New Roman" w:hAnsi="Times New Roman" w:cs="Times New Roman"/>
          <w:color w:val="000000"/>
        </w:rPr>
        <w:t xml:space="preserve"> kadar </w:t>
      </w:r>
      <w:r w:rsidR="00487C5F" w:rsidRPr="00131732">
        <w:rPr>
          <w:rFonts w:ascii="Times New Roman" w:hAnsi="Times New Roman" w:cs="Times New Roman"/>
          <w:i/>
          <w:iCs/>
          <w:color w:val="000000"/>
          <w:position w:val="-2"/>
        </w:rPr>
        <w:t>Korkutreis Mah. Cihan Sk. 20/2 Soydaş Apt Çankaya/ANKARA</w:t>
      </w:r>
      <w:r w:rsidRPr="00131732">
        <w:rPr>
          <w:rFonts w:ascii="Times New Roman" w:hAnsi="Times New Roman" w:cs="Times New Roman"/>
          <w:color w:val="000000"/>
        </w:rPr>
        <w:t xml:space="preserve"> </w:t>
      </w:r>
      <w:r w:rsidRPr="00131732">
        <w:rPr>
          <w:rFonts w:ascii="Times New Roman" w:hAnsi="Times New Roman" w:cs="Times New Roman"/>
          <w:b/>
          <w:color w:val="000000"/>
        </w:rPr>
        <w:t>elden veya kurye</w:t>
      </w:r>
      <w:r w:rsidRPr="00131732">
        <w:rPr>
          <w:rFonts w:ascii="Times New Roman" w:hAnsi="Times New Roman" w:cs="Times New Roman"/>
          <w:color w:val="000000"/>
        </w:rPr>
        <w:t xml:space="preserve"> ile ulaştırmanız gerekmektedir.  </w:t>
      </w:r>
    </w:p>
    <w:p w14:paraId="6D09BA8E" w14:textId="77777777" w:rsidR="00955242" w:rsidRDefault="00955242" w:rsidP="00955242">
      <w:pPr>
        <w:widowControl w:val="0"/>
        <w:pBdr>
          <w:top w:val="nil"/>
          <w:left w:val="nil"/>
          <w:bottom w:val="nil"/>
          <w:right w:val="nil"/>
          <w:between w:val="nil"/>
        </w:pBdr>
        <w:ind w:left="720"/>
        <w:jc w:val="both"/>
        <w:rPr>
          <w:rFonts w:ascii="Times New Roman" w:hAnsi="Times New Roman" w:cs="Times New Roman"/>
          <w:color w:val="000000"/>
        </w:rPr>
      </w:pPr>
    </w:p>
    <w:p w14:paraId="5F7E1942" w14:textId="77777777" w:rsidR="00955242" w:rsidRDefault="00131732" w:rsidP="0095524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955242">
        <w:rPr>
          <w:rFonts w:ascii="Times New Roman" w:hAnsi="Times New Roman" w:cs="Times New Roman"/>
          <w:color w:val="000000"/>
        </w:rPr>
        <w:t xml:space="preserve">Mali Teklifiniz ve Teknik Teklifiniz imzalanıp kaşelenerek </w:t>
      </w:r>
      <w:r w:rsidRPr="00955242">
        <w:rPr>
          <w:rFonts w:ascii="Times New Roman" w:hAnsi="Times New Roman" w:cs="Times New Roman"/>
          <w:b/>
          <w:color w:val="000000"/>
        </w:rPr>
        <w:t>ayrı ayrı zarflara</w:t>
      </w:r>
      <w:r w:rsidRPr="00955242">
        <w:rPr>
          <w:rFonts w:ascii="Times New Roman" w:hAnsi="Times New Roman" w:cs="Times New Roman"/>
          <w:color w:val="000000"/>
        </w:rPr>
        <w:t xml:space="preserve"> konularak</w:t>
      </w:r>
      <w:r w:rsidRPr="00955242">
        <w:rPr>
          <w:rFonts w:ascii="Times New Roman" w:hAnsi="Times New Roman" w:cs="Times New Roman"/>
          <w:b/>
          <w:color w:val="000000"/>
        </w:rPr>
        <w:t xml:space="preserve"> tek bir zarf içinde</w:t>
      </w:r>
      <w:r w:rsidRPr="00955242">
        <w:rPr>
          <w:rFonts w:ascii="Times New Roman" w:hAnsi="Times New Roman" w:cs="Times New Roman"/>
          <w:color w:val="000000"/>
        </w:rPr>
        <w:t xml:space="preserve"> teslim edilmelidir. </w:t>
      </w:r>
    </w:p>
    <w:p w14:paraId="2B9996C8" w14:textId="77777777" w:rsidR="006B139E" w:rsidRDefault="006B139E" w:rsidP="006B139E">
      <w:pPr>
        <w:pStyle w:val="ListeParagraf"/>
        <w:rPr>
          <w:rFonts w:ascii="Times New Roman" w:hAnsi="Times New Roman" w:cs="Times New Roman"/>
          <w:color w:val="000000"/>
        </w:rPr>
      </w:pPr>
    </w:p>
    <w:p w14:paraId="7A9B1C4C" w14:textId="77777777" w:rsidR="006B139E" w:rsidRDefault="006B139E" w:rsidP="006B139E">
      <w:pPr>
        <w:widowControl w:val="0"/>
        <w:pBdr>
          <w:top w:val="nil"/>
          <w:left w:val="nil"/>
          <w:bottom w:val="nil"/>
          <w:right w:val="nil"/>
          <w:between w:val="nil"/>
        </w:pBdr>
        <w:jc w:val="both"/>
        <w:rPr>
          <w:rFonts w:ascii="Times New Roman" w:hAnsi="Times New Roman" w:cs="Times New Roman"/>
          <w:color w:val="000000"/>
        </w:rPr>
      </w:pPr>
    </w:p>
    <w:p w14:paraId="5C577F04" w14:textId="77777777" w:rsidR="006B139E" w:rsidRDefault="006B139E" w:rsidP="006B139E">
      <w:pPr>
        <w:widowControl w:val="0"/>
        <w:pBdr>
          <w:top w:val="nil"/>
          <w:left w:val="nil"/>
          <w:bottom w:val="nil"/>
          <w:right w:val="nil"/>
          <w:between w:val="nil"/>
        </w:pBdr>
        <w:jc w:val="both"/>
        <w:rPr>
          <w:rFonts w:ascii="Times New Roman" w:hAnsi="Times New Roman" w:cs="Times New Roman"/>
          <w:color w:val="000000"/>
        </w:rPr>
      </w:pPr>
    </w:p>
    <w:p w14:paraId="7B7D1898" w14:textId="77777777" w:rsidR="00955242" w:rsidRDefault="00955242" w:rsidP="00F437D3">
      <w:pPr>
        <w:widowControl w:val="0"/>
        <w:pBdr>
          <w:top w:val="nil"/>
          <w:left w:val="nil"/>
          <w:bottom w:val="nil"/>
          <w:right w:val="nil"/>
          <w:between w:val="nil"/>
        </w:pBdr>
        <w:jc w:val="both"/>
        <w:rPr>
          <w:rFonts w:ascii="Times New Roman" w:hAnsi="Times New Roman" w:cs="Times New Roman"/>
          <w:color w:val="000000"/>
        </w:rPr>
      </w:pPr>
    </w:p>
    <w:p w14:paraId="11B83C1E" w14:textId="575D9074" w:rsidR="00131732" w:rsidRPr="005D0F44" w:rsidRDefault="00131732" w:rsidP="005D0F44">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955242">
        <w:rPr>
          <w:rFonts w:ascii="Times New Roman" w:hAnsi="Times New Roman" w:cs="Times New Roman"/>
          <w:color w:val="000000"/>
        </w:rPr>
        <w:t xml:space="preserve">En dışta yer alan zarfın üzerinde şu bilgiler olmalıdır: </w:t>
      </w:r>
    </w:p>
    <w:p w14:paraId="00F9D099" w14:textId="691F3EC4" w:rsidR="0053608F" w:rsidRPr="00C8626C" w:rsidRDefault="0053608F" w:rsidP="0053608F">
      <w:pPr>
        <w:widowControl w:val="0"/>
        <w:rPr>
          <w:rFonts w:ascii="Times New Roman" w:hAnsi="Times New Roman" w:cs="Times New Roman"/>
          <w:color w:val="000000"/>
          <w:position w:val="-2"/>
        </w:rPr>
      </w:pPr>
      <w:r>
        <w:rPr>
          <w:rFonts w:ascii="Times New Roman" w:hAnsi="Times New Roman" w:cs="Times New Roman"/>
          <w:color w:val="000000"/>
          <w:position w:val="-2"/>
        </w:rPr>
        <w:t xml:space="preserve">                              </w:t>
      </w:r>
      <w:r w:rsidRPr="00C8626C">
        <w:rPr>
          <w:rFonts w:ascii="Times New Roman" w:hAnsi="Times New Roman" w:cs="Times New Roman"/>
          <w:color w:val="000000"/>
          <w:position w:val="-2"/>
        </w:rPr>
        <w:t>202</w:t>
      </w:r>
      <w:r>
        <w:rPr>
          <w:rFonts w:ascii="Times New Roman" w:hAnsi="Times New Roman" w:cs="Times New Roman"/>
          <w:color w:val="000000"/>
          <w:position w:val="-2"/>
        </w:rPr>
        <w:t>3</w:t>
      </w:r>
      <w:r w:rsidRPr="00C8626C">
        <w:rPr>
          <w:rFonts w:ascii="Times New Roman" w:hAnsi="Times New Roman" w:cs="Times New Roman"/>
          <w:color w:val="000000"/>
          <w:position w:val="-2"/>
        </w:rPr>
        <w:t>/NEETPRO/0</w:t>
      </w:r>
      <w:r>
        <w:rPr>
          <w:rFonts w:ascii="Times New Roman" w:hAnsi="Times New Roman" w:cs="Times New Roman"/>
          <w:color w:val="000000"/>
          <w:position w:val="-2"/>
        </w:rPr>
        <w:t xml:space="preserve">7 İhalesi Teklif Dokümanı </w:t>
      </w:r>
    </w:p>
    <w:p w14:paraId="2E46AB3B" w14:textId="77777777" w:rsidR="00131732" w:rsidRPr="00131732" w:rsidRDefault="00131732" w:rsidP="00131732">
      <w:pPr>
        <w:numPr>
          <w:ilvl w:val="2"/>
          <w:numId w:val="0"/>
        </w:numPr>
        <w:pBdr>
          <w:top w:val="nil"/>
          <w:left w:val="nil"/>
          <w:bottom w:val="nil"/>
          <w:right w:val="nil"/>
          <w:between w:val="nil"/>
        </w:pBdr>
        <w:spacing w:line="259" w:lineRule="auto"/>
        <w:ind w:left="2160" w:hanging="360"/>
        <w:jc w:val="both"/>
        <w:rPr>
          <w:rFonts w:ascii="Times New Roman" w:hAnsi="Times New Roman" w:cs="Times New Roman"/>
          <w:color w:val="000000"/>
        </w:rPr>
      </w:pPr>
      <w:r w:rsidRPr="00131732">
        <w:rPr>
          <w:rFonts w:ascii="Times New Roman" w:hAnsi="Times New Roman" w:cs="Times New Roman"/>
          <w:color w:val="000000"/>
        </w:rPr>
        <w:t xml:space="preserve">“İhale Açılış Oturumundan Önce Açmayınız” </w:t>
      </w:r>
    </w:p>
    <w:p w14:paraId="6823CA5A" w14:textId="77777777" w:rsidR="00131732" w:rsidRPr="00131732" w:rsidRDefault="00131732" w:rsidP="00131732">
      <w:pPr>
        <w:numPr>
          <w:ilvl w:val="2"/>
          <w:numId w:val="0"/>
        </w:numPr>
        <w:pBdr>
          <w:top w:val="nil"/>
          <w:left w:val="nil"/>
          <w:bottom w:val="nil"/>
          <w:right w:val="nil"/>
          <w:between w:val="nil"/>
        </w:pBdr>
        <w:spacing w:line="259" w:lineRule="auto"/>
        <w:ind w:left="2160" w:hanging="360"/>
        <w:jc w:val="both"/>
        <w:rPr>
          <w:rFonts w:ascii="Times New Roman" w:hAnsi="Times New Roman" w:cs="Times New Roman"/>
          <w:color w:val="000000"/>
        </w:rPr>
      </w:pPr>
      <w:r w:rsidRPr="00131732">
        <w:rPr>
          <w:rFonts w:ascii="Times New Roman" w:hAnsi="Times New Roman" w:cs="Times New Roman"/>
          <w:color w:val="000000"/>
        </w:rPr>
        <w:t xml:space="preserve">İstekli İsmi </w:t>
      </w:r>
    </w:p>
    <w:p w14:paraId="4016C952" w14:textId="7AD86BA8" w:rsidR="00131732" w:rsidRDefault="0053608F" w:rsidP="00131732">
      <w:pPr>
        <w:numPr>
          <w:ilvl w:val="2"/>
          <w:numId w:val="0"/>
        </w:numPr>
        <w:pBdr>
          <w:top w:val="nil"/>
          <w:left w:val="nil"/>
          <w:bottom w:val="nil"/>
          <w:right w:val="nil"/>
          <w:between w:val="nil"/>
        </w:pBdr>
        <w:spacing w:line="259" w:lineRule="auto"/>
        <w:ind w:left="2160" w:hanging="360"/>
        <w:jc w:val="both"/>
        <w:rPr>
          <w:rFonts w:ascii="Times New Roman" w:hAnsi="Times New Roman" w:cs="Times New Roman"/>
          <w:color w:val="000000"/>
        </w:rPr>
      </w:pPr>
      <w:r w:rsidRPr="0053608F">
        <w:rPr>
          <w:rFonts w:ascii="Times New Roman" w:hAnsi="Times New Roman" w:cs="Times New Roman"/>
          <w:color w:val="000000"/>
        </w:rPr>
        <w:t>Adres:</w:t>
      </w:r>
      <w:r w:rsidRPr="0053608F">
        <w:t xml:space="preserve"> </w:t>
      </w:r>
      <w:r w:rsidRPr="0053608F">
        <w:rPr>
          <w:rFonts w:ascii="Times New Roman" w:hAnsi="Times New Roman" w:cs="Times New Roman"/>
          <w:color w:val="000000"/>
        </w:rPr>
        <w:t>Korkutreis Mah. Cihan Sk. 20/2 Soydaş Apt Çankaya/ANKARA</w:t>
      </w:r>
    </w:p>
    <w:p w14:paraId="45361479" w14:textId="77777777" w:rsidR="00131732" w:rsidRPr="00131732" w:rsidRDefault="00131732" w:rsidP="00131732">
      <w:pPr>
        <w:pBdr>
          <w:top w:val="nil"/>
          <w:left w:val="nil"/>
          <w:bottom w:val="nil"/>
          <w:right w:val="nil"/>
          <w:between w:val="nil"/>
        </w:pBdr>
        <w:spacing w:line="259" w:lineRule="auto"/>
        <w:ind w:left="2160"/>
        <w:jc w:val="both"/>
        <w:rPr>
          <w:rFonts w:ascii="Times New Roman" w:hAnsi="Times New Roman" w:cs="Times New Roman"/>
        </w:rPr>
      </w:pPr>
    </w:p>
    <w:p w14:paraId="46BC3CF3" w14:textId="77777777" w:rsidR="00131732" w:rsidRP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b/>
          <w:color w:val="000000"/>
        </w:rPr>
      </w:pPr>
      <w:r w:rsidRPr="00131732">
        <w:rPr>
          <w:rFonts w:ascii="Times New Roman" w:hAnsi="Times New Roman" w:cs="Times New Roman"/>
          <w:color w:val="000000"/>
        </w:rPr>
        <w:t xml:space="preserve">Teklifler bir değerlendirme komitesi tarafından değerlendirilecektir. Sadece idari uygunluğu geçen (dışlama durumlarından birinde olmayan ve seçim kriterlerini karşılayan) teklifler değerlendirmeye alınacaktır. İhaleyi </w:t>
      </w:r>
      <w:r w:rsidRPr="00131732">
        <w:rPr>
          <w:rFonts w:ascii="Times New Roman" w:hAnsi="Times New Roman" w:cs="Times New Roman"/>
        </w:rPr>
        <w:t>sonuçlandırma da</w:t>
      </w:r>
      <w:r w:rsidRPr="00131732">
        <w:rPr>
          <w:rFonts w:ascii="Times New Roman" w:hAnsi="Times New Roman" w:cs="Times New Roman"/>
          <w:color w:val="000000"/>
        </w:rPr>
        <w:t xml:space="preserve"> dikkate alınacak kriter ‘</w:t>
      </w:r>
      <w:r w:rsidRPr="00131732">
        <w:rPr>
          <w:rFonts w:ascii="Times New Roman" w:hAnsi="Times New Roman" w:cs="Times New Roman"/>
          <w:b/>
          <w:color w:val="000000"/>
        </w:rPr>
        <w:t>en iyi fiyat kalite oranı</w:t>
      </w:r>
      <w:r w:rsidRPr="00131732">
        <w:rPr>
          <w:rFonts w:ascii="Times New Roman" w:hAnsi="Times New Roman" w:cs="Times New Roman"/>
          <w:color w:val="000000"/>
        </w:rPr>
        <w:t xml:space="preserve">’ kriteridir. Bu kriter, teklif edilen fiyatla birlikte teklifle önerilen metodolojinin ve kaynakların kalitesinin değerlendirilmesine de izin verir. Teknik değerlendirmenin tamamlanmasının ardından, teknik değerlendirme sırasında ortalama 75 puanın altında kalmayan ve elenmeyen tekliflere ilişkin mali teklifleri içeren zarflar açılır. Buna göre ihale, harcanacak paranın karşılığında en fazla değeri sağlayacak istekliye verilecektir. </w:t>
      </w:r>
      <w:r w:rsidRPr="00131732">
        <w:rPr>
          <w:rFonts w:ascii="Times New Roman" w:hAnsi="Times New Roman" w:cs="Times New Roman"/>
          <w:b/>
          <w:color w:val="000000"/>
        </w:rPr>
        <w:t>Teknik teklifin ağırlığı %80, mali teklifin ağırlığı %20 olacaktır.</w:t>
      </w:r>
    </w:p>
    <w:p w14:paraId="3E7B0BB2" w14:textId="77777777" w:rsidR="00131732" w:rsidRPr="00131732" w:rsidRDefault="00131732" w:rsidP="00131732">
      <w:pPr>
        <w:widowControl w:val="0"/>
        <w:jc w:val="both"/>
        <w:rPr>
          <w:rFonts w:ascii="Times New Roman" w:hAnsi="Times New Roman" w:cs="Times New Roman"/>
        </w:rPr>
      </w:pPr>
    </w:p>
    <w:p w14:paraId="117C8834" w14:textId="77777777" w:rsidR="00131732" w:rsidRP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Değerlendirme sonucu kazanan ve kaybeden firmalara yazılı olarak gönderilecektir. </w:t>
      </w:r>
    </w:p>
    <w:p w14:paraId="7181F2E0" w14:textId="77777777" w:rsidR="00131732" w:rsidRPr="00131732" w:rsidRDefault="00131732" w:rsidP="00131732">
      <w:pPr>
        <w:pBdr>
          <w:top w:val="nil"/>
          <w:left w:val="nil"/>
          <w:bottom w:val="nil"/>
          <w:right w:val="nil"/>
          <w:between w:val="nil"/>
        </w:pBdr>
        <w:ind w:left="720"/>
        <w:rPr>
          <w:rFonts w:ascii="Times New Roman" w:hAnsi="Times New Roman" w:cs="Times New Roman"/>
          <w:color w:val="000000"/>
        </w:rPr>
      </w:pPr>
    </w:p>
    <w:p w14:paraId="214F803A" w14:textId="77777777" w:rsidR="00131732" w:rsidRP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 xml:space="preserve">İhale verilmesini müteakip kazanan firmanın aşağıdaki belgeleri sağlamasından sonra ekte yer alan “Taslak Sözleşme” imzalanacaktır.  </w:t>
      </w:r>
    </w:p>
    <w:p w14:paraId="01F6E680" w14:textId="77777777" w:rsidR="00131732" w:rsidRPr="00955242" w:rsidRDefault="00131732" w:rsidP="00955242">
      <w:pPr>
        <w:pStyle w:val="ListeParagraf"/>
        <w:numPr>
          <w:ilvl w:val="0"/>
          <w:numId w:val="20"/>
        </w:numPr>
        <w:pBdr>
          <w:top w:val="nil"/>
          <w:left w:val="nil"/>
          <w:bottom w:val="nil"/>
          <w:right w:val="nil"/>
          <w:between w:val="nil"/>
        </w:pBdr>
        <w:spacing w:line="259" w:lineRule="auto"/>
        <w:jc w:val="both"/>
        <w:rPr>
          <w:rFonts w:ascii="Times New Roman" w:hAnsi="Times New Roman" w:cs="Times New Roman"/>
          <w:color w:val="000000"/>
        </w:rPr>
      </w:pPr>
      <w:r w:rsidRPr="00955242">
        <w:rPr>
          <w:rFonts w:ascii="Times New Roman" w:hAnsi="Times New Roman" w:cs="Times New Roman"/>
          <w:color w:val="000000"/>
        </w:rPr>
        <w:t xml:space="preserve">Mali kimlik formu (banka tarafından imzalı ve kaşelenmiş olarak.) </w:t>
      </w:r>
    </w:p>
    <w:p w14:paraId="77F55D2A" w14:textId="77777777" w:rsidR="00131732" w:rsidRPr="00955242" w:rsidRDefault="00131732" w:rsidP="00955242">
      <w:pPr>
        <w:pStyle w:val="ListeParagraf"/>
        <w:numPr>
          <w:ilvl w:val="0"/>
          <w:numId w:val="20"/>
        </w:numPr>
        <w:pBdr>
          <w:top w:val="nil"/>
          <w:left w:val="nil"/>
          <w:bottom w:val="nil"/>
          <w:right w:val="nil"/>
          <w:between w:val="nil"/>
        </w:pBdr>
        <w:spacing w:line="259" w:lineRule="auto"/>
        <w:jc w:val="both"/>
        <w:rPr>
          <w:rFonts w:ascii="Times New Roman" w:hAnsi="Times New Roman" w:cs="Times New Roman"/>
          <w:color w:val="000000"/>
        </w:rPr>
      </w:pPr>
      <w:r w:rsidRPr="00955242">
        <w:rPr>
          <w:rFonts w:ascii="Times New Roman" w:hAnsi="Times New Roman" w:cs="Times New Roman"/>
          <w:color w:val="000000"/>
        </w:rPr>
        <w:t>İsim, adres ve ulusal yetkililer tarafından verilen kayıt numaranızı gösteren resmi belgenin kopyası (Ticaret sicil gazetesi kaydı fotokopi ve Ortaklık belgesi),</w:t>
      </w:r>
    </w:p>
    <w:p w14:paraId="1B041BF5" w14:textId="77777777" w:rsidR="00131732" w:rsidRPr="00955242" w:rsidRDefault="00131732" w:rsidP="00955242">
      <w:pPr>
        <w:pStyle w:val="ListeParagraf"/>
        <w:numPr>
          <w:ilvl w:val="0"/>
          <w:numId w:val="20"/>
        </w:numPr>
        <w:pBdr>
          <w:top w:val="nil"/>
          <w:left w:val="nil"/>
          <w:bottom w:val="nil"/>
          <w:right w:val="nil"/>
          <w:between w:val="nil"/>
        </w:pBdr>
        <w:spacing w:line="259" w:lineRule="auto"/>
        <w:jc w:val="both"/>
        <w:rPr>
          <w:rFonts w:ascii="Times New Roman" w:hAnsi="Times New Roman" w:cs="Times New Roman"/>
          <w:color w:val="000000"/>
        </w:rPr>
      </w:pPr>
      <w:r w:rsidRPr="00955242">
        <w:rPr>
          <w:rFonts w:ascii="Times New Roman" w:hAnsi="Times New Roman" w:cs="Times New Roman"/>
          <w:color w:val="000000"/>
        </w:rPr>
        <w:t>Vergi kayıt belgesinin fotokopisi (firma kaşeli imzalı)</w:t>
      </w:r>
    </w:p>
    <w:p w14:paraId="07B14E9D" w14:textId="77777777" w:rsidR="00131732" w:rsidRPr="00955242" w:rsidRDefault="00131732" w:rsidP="00955242">
      <w:pPr>
        <w:pStyle w:val="ListeParagraf"/>
        <w:numPr>
          <w:ilvl w:val="0"/>
          <w:numId w:val="20"/>
        </w:numPr>
        <w:pBdr>
          <w:top w:val="nil"/>
          <w:left w:val="nil"/>
          <w:bottom w:val="nil"/>
          <w:right w:val="nil"/>
          <w:between w:val="nil"/>
        </w:pBdr>
        <w:spacing w:line="259" w:lineRule="auto"/>
        <w:jc w:val="both"/>
        <w:rPr>
          <w:rFonts w:ascii="Times New Roman" w:hAnsi="Times New Roman" w:cs="Times New Roman"/>
          <w:color w:val="000000"/>
        </w:rPr>
      </w:pPr>
      <w:r w:rsidRPr="00955242">
        <w:rPr>
          <w:rFonts w:ascii="Times New Roman" w:hAnsi="Times New Roman" w:cs="Times New Roman"/>
          <w:color w:val="000000"/>
        </w:rPr>
        <w:t>SGK borcu yoktur belgesi güncel (online belge olabilir)</w:t>
      </w:r>
    </w:p>
    <w:p w14:paraId="382190E3" w14:textId="77777777" w:rsidR="00131732" w:rsidRPr="00955242" w:rsidRDefault="00131732" w:rsidP="00955242">
      <w:pPr>
        <w:pStyle w:val="ListeParagraf"/>
        <w:numPr>
          <w:ilvl w:val="0"/>
          <w:numId w:val="20"/>
        </w:numPr>
        <w:pBdr>
          <w:top w:val="nil"/>
          <w:left w:val="nil"/>
          <w:bottom w:val="nil"/>
          <w:right w:val="nil"/>
          <w:between w:val="nil"/>
        </w:pBdr>
        <w:spacing w:after="160" w:line="259" w:lineRule="auto"/>
        <w:jc w:val="both"/>
        <w:rPr>
          <w:rFonts w:ascii="Times New Roman" w:hAnsi="Times New Roman" w:cs="Times New Roman"/>
          <w:color w:val="000000"/>
        </w:rPr>
      </w:pPr>
      <w:r w:rsidRPr="00955242">
        <w:rPr>
          <w:rFonts w:ascii="Times New Roman" w:hAnsi="Times New Roman" w:cs="Times New Roman"/>
          <w:color w:val="000000"/>
        </w:rPr>
        <w:t>Vergi borcu yoktur belgesi güncel (online belge olabilir)</w:t>
      </w:r>
    </w:p>
    <w:p w14:paraId="7AC0229D" w14:textId="77777777" w:rsidR="00131732" w:rsidRPr="00131732" w:rsidRDefault="00131732" w:rsidP="00131732">
      <w:pPr>
        <w:widowControl w:val="0"/>
        <w:numPr>
          <w:ilvl w:val="0"/>
          <w:numId w:val="16"/>
        </w:numPr>
        <w:pBdr>
          <w:top w:val="nil"/>
          <w:left w:val="nil"/>
          <w:bottom w:val="nil"/>
          <w:right w:val="nil"/>
          <w:between w:val="nil"/>
        </w:pBdr>
        <w:jc w:val="both"/>
        <w:rPr>
          <w:rFonts w:ascii="Times New Roman" w:hAnsi="Times New Roman" w:cs="Times New Roman"/>
          <w:color w:val="000000"/>
        </w:rPr>
      </w:pPr>
      <w:r w:rsidRPr="00131732">
        <w:rPr>
          <w:rFonts w:ascii="Times New Roman" w:hAnsi="Times New Roman" w:cs="Times New Roman"/>
          <w:color w:val="000000"/>
        </w:rPr>
        <w:t>Lütfen bu davet mektubunu aldığınızı faks veya e-posta yoluyla teyit ederek teklif verip vermeyeceğinizi,kararınızın nedenini belirterek, bildiriniz.</w:t>
      </w:r>
    </w:p>
    <w:p w14:paraId="3D2514BF" w14:textId="7B30445C" w:rsidR="00131732" w:rsidRPr="00B226B7" w:rsidRDefault="00131732" w:rsidP="00131732">
      <w:pPr>
        <w:jc w:val="both"/>
        <w:rPr>
          <w:rFonts w:ascii="Times New Roman" w:hAnsi="Times New Roman" w:cs="Times New Roman"/>
        </w:rPr>
      </w:pPr>
      <w:r w:rsidRPr="00131732">
        <w:rPr>
          <w:rFonts w:ascii="Times New Roman" w:hAnsi="Times New Roman" w:cs="Times New Roman"/>
        </w:rPr>
        <w:t xml:space="preserve">Saygılarımla </w:t>
      </w:r>
    </w:p>
    <w:p w14:paraId="623C1B03" w14:textId="77777777" w:rsidR="00043895" w:rsidRDefault="00043895" w:rsidP="00131732">
      <w:pPr>
        <w:rPr>
          <w:rFonts w:ascii="Times New Roman" w:hAnsi="Times New Roman" w:cs="Times New Roman"/>
          <w:b/>
        </w:rPr>
      </w:pPr>
    </w:p>
    <w:p w14:paraId="6DE65849" w14:textId="5AAE0D2B" w:rsidR="00131732" w:rsidRPr="00131732" w:rsidRDefault="00B226B7" w:rsidP="00131732">
      <w:pPr>
        <w:rPr>
          <w:rFonts w:ascii="Times New Roman" w:hAnsi="Times New Roman" w:cs="Times New Roman"/>
          <w:b/>
        </w:rPr>
      </w:pPr>
      <w:r>
        <w:rPr>
          <w:rFonts w:ascii="Times New Roman" w:hAnsi="Times New Roman" w:cs="Times New Roman"/>
          <w:b/>
        </w:rPr>
        <w:t>Mesut Karaağaç</w:t>
      </w:r>
    </w:p>
    <w:p w14:paraId="38D5D205" w14:textId="43729816" w:rsidR="00131732" w:rsidRPr="00131732" w:rsidRDefault="00B226B7" w:rsidP="00131732">
      <w:pPr>
        <w:rPr>
          <w:rFonts w:ascii="Times New Roman" w:hAnsi="Times New Roman" w:cs="Times New Roman"/>
          <w:b/>
        </w:rPr>
      </w:pPr>
      <w:r>
        <w:rPr>
          <w:rFonts w:ascii="Times New Roman" w:hAnsi="Times New Roman" w:cs="Times New Roman"/>
          <w:b/>
        </w:rPr>
        <w:t>Dernek Yönetim Kurulu Başkanı</w:t>
      </w:r>
    </w:p>
    <w:p w14:paraId="1C488642" w14:textId="77777777" w:rsidR="00131732" w:rsidRPr="00131732" w:rsidRDefault="00131732" w:rsidP="00131732">
      <w:pPr>
        <w:rPr>
          <w:rFonts w:ascii="Times New Roman" w:hAnsi="Times New Roman" w:cs="Times New Roman"/>
          <w:b/>
        </w:rPr>
      </w:pPr>
    </w:p>
    <w:p w14:paraId="255361ED" w14:textId="77777777" w:rsidR="00131732" w:rsidRPr="00131732" w:rsidRDefault="00131732" w:rsidP="00131732">
      <w:pPr>
        <w:jc w:val="both"/>
        <w:rPr>
          <w:rFonts w:ascii="Times New Roman" w:hAnsi="Times New Roman" w:cs="Times New Roman"/>
          <w:b/>
        </w:rPr>
      </w:pPr>
      <w:r w:rsidRPr="00131732">
        <w:rPr>
          <w:rFonts w:ascii="Times New Roman" w:hAnsi="Times New Roman" w:cs="Times New Roman"/>
          <w:b/>
        </w:rPr>
        <w:t xml:space="preserve">EK. </w:t>
      </w:r>
      <w:r w:rsidRPr="00131732">
        <w:rPr>
          <w:rFonts w:ascii="Times New Roman" w:hAnsi="Times New Roman" w:cs="Times New Roman"/>
          <w:b/>
        </w:rPr>
        <w:tab/>
        <w:t xml:space="preserve">İhale Dosyası </w:t>
      </w:r>
    </w:p>
    <w:p w14:paraId="0AE093AC" w14:textId="77777777" w:rsidR="00131732" w:rsidRPr="00131732" w:rsidRDefault="00131732" w:rsidP="00131732">
      <w:pPr>
        <w:jc w:val="center"/>
        <w:rPr>
          <w:rFonts w:ascii="Times New Roman" w:hAnsi="Times New Roman" w:cs="Times New Roman"/>
          <w:b/>
        </w:rPr>
      </w:pPr>
    </w:p>
    <w:p w14:paraId="648DE767" w14:textId="21F2EE77" w:rsidR="00131732" w:rsidRPr="00131732" w:rsidRDefault="00131732" w:rsidP="00131732">
      <w:pPr>
        <w:ind w:left="720"/>
        <w:rPr>
          <w:rFonts w:ascii="Times New Roman" w:hAnsi="Times New Roman" w:cs="Times New Roman"/>
        </w:rPr>
      </w:pPr>
      <w:r w:rsidRPr="00131732">
        <w:rPr>
          <w:rFonts w:ascii="Times New Roman" w:hAnsi="Times New Roman" w:cs="Times New Roman"/>
        </w:rPr>
        <w:t xml:space="preserve">Ek-1 İş Tanımı </w:t>
      </w:r>
    </w:p>
    <w:p w14:paraId="32F343EB" w14:textId="77777777" w:rsidR="00131732" w:rsidRPr="00131732" w:rsidRDefault="00131732" w:rsidP="00131732">
      <w:pPr>
        <w:ind w:left="720"/>
        <w:rPr>
          <w:rFonts w:ascii="Times New Roman" w:hAnsi="Times New Roman" w:cs="Times New Roman"/>
        </w:rPr>
      </w:pPr>
      <w:r w:rsidRPr="00131732">
        <w:rPr>
          <w:rFonts w:ascii="Times New Roman" w:hAnsi="Times New Roman" w:cs="Times New Roman"/>
        </w:rPr>
        <w:t xml:space="preserve">Ek-2 Teklif Sunum Formu </w:t>
      </w:r>
    </w:p>
    <w:p w14:paraId="39815E9F" w14:textId="77777777" w:rsidR="00131732" w:rsidRPr="00131732" w:rsidRDefault="00131732" w:rsidP="00131732">
      <w:pPr>
        <w:ind w:left="720"/>
        <w:rPr>
          <w:rFonts w:ascii="Times New Roman" w:hAnsi="Times New Roman" w:cs="Times New Roman"/>
        </w:rPr>
      </w:pPr>
      <w:r w:rsidRPr="00131732">
        <w:rPr>
          <w:rFonts w:ascii="Times New Roman" w:hAnsi="Times New Roman" w:cs="Times New Roman"/>
        </w:rPr>
        <w:t xml:space="preserve">Ek-3 Teknik Teklif </w:t>
      </w:r>
    </w:p>
    <w:p w14:paraId="3317C1D8" w14:textId="77777777" w:rsidR="00131732" w:rsidRPr="00131732" w:rsidRDefault="00131732" w:rsidP="00131732">
      <w:pPr>
        <w:ind w:left="720"/>
        <w:rPr>
          <w:rFonts w:ascii="Times New Roman" w:hAnsi="Times New Roman" w:cs="Times New Roman"/>
        </w:rPr>
      </w:pPr>
      <w:r w:rsidRPr="00131732">
        <w:rPr>
          <w:rFonts w:ascii="Times New Roman" w:hAnsi="Times New Roman" w:cs="Times New Roman"/>
        </w:rPr>
        <w:t xml:space="preserve">Ek-4 Mali Teklif Formu </w:t>
      </w:r>
    </w:p>
    <w:p w14:paraId="31744B45" w14:textId="77777777" w:rsidR="00131732" w:rsidRPr="00131732" w:rsidRDefault="00131732" w:rsidP="00131732">
      <w:pPr>
        <w:ind w:left="720"/>
        <w:rPr>
          <w:rFonts w:ascii="Times New Roman" w:hAnsi="Times New Roman" w:cs="Times New Roman"/>
        </w:rPr>
      </w:pPr>
      <w:r w:rsidRPr="00131732">
        <w:rPr>
          <w:rFonts w:ascii="Times New Roman" w:hAnsi="Times New Roman" w:cs="Times New Roman"/>
        </w:rPr>
        <w:t xml:space="preserve">Ek-5 Değerlendirme Tabloları (Teknik Teklif Değerlendirme Kriterleri dahil) </w:t>
      </w:r>
    </w:p>
    <w:p w14:paraId="55785AB3" w14:textId="26066BA3" w:rsidR="00131732" w:rsidRPr="00131732" w:rsidRDefault="00131732" w:rsidP="00131732">
      <w:pPr>
        <w:ind w:left="720"/>
        <w:rPr>
          <w:rFonts w:ascii="Times New Roman" w:hAnsi="Times New Roman" w:cs="Times New Roman"/>
          <w:u w:val="single"/>
        </w:rPr>
      </w:pPr>
      <w:r w:rsidRPr="00131732">
        <w:rPr>
          <w:rFonts w:ascii="Times New Roman" w:hAnsi="Times New Roman" w:cs="Times New Roman"/>
        </w:rPr>
        <w:t>Ek-6 Taslak Hizmet Alım</w:t>
      </w:r>
      <w:r w:rsidR="0053608F">
        <w:rPr>
          <w:rFonts w:ascii="Times New Roman" w:hAnsi="Times New Roman" w:cs="Times New Roman"/>
        </w:rPr>
        <w:t xml:space="preserve"> </w:t>
      </w:r>
      <w:r w:rsidRPr="00131732">
        <w:rPr>
          <w:rFonts w:ascii="Times New Roman" w:hAnsi="Times New Roman" w:cs="Times New Roman"/>
        </w:rPr>
        <w:t xml:space="preserve">Sözleşmesi </w:t>
      </w:r>
    </w:p>
    <w:p w14:paraId="46E1D42F" w14:textId="77777777" w:rsidR="00131732" w:rsidRPr="00131732" w:rsidRDefault="00131732" w:rsidP="00B868FA">
      <w:pPr>
        <w:jc w:val="both"/>
        <w:rPr>
          <w:rFonts w:ascii="Times New Roman" w:hAnsi="Times New Roman" w:cs="Times New Roman"/>
          <w:b/>
        </w:rPr>
      </w:pPr>
    </w:p>
    <w:p w14:paraId="75775398" w14:textId="77777777" w:rsidR="00E85256" w:rsidRPr="00131732" w:rsidRDefault="00E85256">
      <w:pPr>
        <w:rPr>
          <w:rFonts w:ascii="Times New Roman" w:eastAsia="Times New Roman" w:hAnsi="Times New Roman" w:cs="Times New Roman"/>
        </w:rPr>
      </w:pPr>
    </w:p>
    <w:sectPr w:rsidR="00E85256" w:rsidRPr="00131732">
      <w:headerReference w:type="default" r:id="rId8"/>
      <w:footerReference w:type="default" r:id="rId9"/>
      <w:pgSz w:w="11906" w:h="16838"/>
      <w:pgMar w:top="1418" w:right="1418" w:bottom="1418" w:left="1418" w:header="227" w:footer="107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A6552" w14:textId="77777777" w:rsidR="0083520A" w:rsidRDefault="0083520A">
      <w:r>
        <w:separator/>
      </w:r>
    </w:p>
  </w:endnote>
  <w:endnote w:type="continuationSeparator" w:id="0">
    <w:p w14:paraId="6F6475D9" w14:textId="77777777" w:rsidR="0083520A" w:rsidRDefault="00835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0356" w14:textId="77777777" w:rsidR="00E85256" w:rsidRDefault="00000000">
    <w:pPr>
      <w:pBdr>
        <w:top w:val="nil"/>
        <w:left w:val="nil"/>
        <w:bottom w:val="nil"/>
        <w:right w:val="nil"/>
        <w:between w:val="nil"/>
      </w:pBdr>
      <w:tabs>
        <w:tab w:val="center" w:pos="4536"/>
        <w:tab w:val="right" w:pos="9072"/>
      </w:tabs>
      <w:rPr>
        <w:color w:val="000000"/>
      </w:rPr>
    </w:pPr>
    <w:r>
      <w:rPr>
        <w:color w:val="000000"/>
      </w:rPr>
      <w:t xml:space="preserve"> </w:t>
    </w:r>
    <w:r>
      <w:rPr>
        <w:noProof/>
      </w:rPr>
      <w:drawing>
        <wp:anchor distT="0" distB="0" distL="114300" distR="114300" simplePos="0" relativeHeight="251658240" behindDoc="0" locked="0" layoutInCell="1" hidden="0" allowOverlap="1" wp14:anchorId="0BD20B7D" wp14:editId="140F6CC4">
          <wp:simplePos x="0" y="0"/>
          <wp:positionH relativeFrom="column">
            <wp:posOffset>-458469</wp:posOffset>
          </wp:positionH>
          <wp:positionV relativeFrom="paragraph">
            <wp:posOffset>-251458</wp:posOffset>
          </wp:positionV>
          <wp:extent cx="1127760" cy="394970"/>
          <wp:effectExtent l="0" t="0" r="0" b="0"/>
          <wp:wrapNone/>
          <wp:docPr id="20607707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7760" cy="39497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2ECC5114" wp14:editId="6F4F36BE">
          <wp:simplePos x="0" y="0"/>
          <wp:positionH relativeFrom="column">
            <wp:posOffset>4959350</wp:posOffset>
          </wp:positionH>
          <wp:positionV relativeFrom="paragraph">
            <wp:posOffset>-350519</wp:posOffset>
          </wp:positionV>
          <wp:extent cx="1097280" cy="563245"/>
          <wp:effectExtent l="0" t="0" r="0" b="0"/>
          <wp:wrapNone/>
          <wp:docPr id="20607707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097280" cy="56324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4CF405FE" wp14:editId="4896BB90">
          <wp:simplePos x="0" y="0"/>
          <wp:positionH relativeFrom="column">
            <wp:posOffset>2289175</wp:posOffset>
          </wp:positionH>
          <wp:positionV relativeFrom="paragraph">
            <wp:posOffset>-355599</wp:posOffset>
          </wp:positionV>
          <wp:extent cx="1181100" cy="696595"/>
          <wp:effectExtent l="0" t="0" r="0" b="0"/>
          <wp:wrapSquare wrapText="bothSides" distT="0" distB="0" distL="114300" distR="114300"/>
          <wp:docPr id="206077079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181100" cy="696595"/>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59A6586E" wp14:editId="5D9B5AFC">
          <wp:simplePos x="0" y="0"/>
          <wp:positionH relativeFrom="column">
            <wp:posOffset>2414270</wp:posOffset>
          </wp:positionH>
          <wp:positionV relativeFrom="paragraph">
            <wp:posOffset>129540</wp:posOffset>
          </wp:positionV>
          <wp:extent cx="899160" cy="899160"/>
          <wp:effectExtent l="0" t="0" r="0" b="0"/>
          <wp:wrapSquare wrapText="bothSides" distT="0" distB="0" distL="114300" distR="114300"/>
          <wp:docPr id="206077079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899160" cy="89916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E55B1" w14:textId="77777777" w:rsidR="0083520A" w:rsidRDefault="0083520A">
      <w:r>
        <w:separator/>
      </w:r>
    </w:p>
  </w:footnote>
  <w:footnote w:type="continuationSeparator" w:id="0">
    <w:p w14:paraId="7BA8CE76" w14:textId="77777777" w:rsidR="0083520A" w:rsidRDefault="00835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33E7" w14:textId="77777777" w:rsidR="00E85256" w:rsidRDefault="00000000">
    <w:pPr>
      <w:pBdr>
        <w:top w:val="nil"/>
        <w:left w:val="nil"/>
        <w:bottom w:val="nil"/>
        <w:right w:val="nil"/>
        <w:between w:val="nil"/>
      </w:pBdr>
      <w:tabs>
        <w:tab w:val="center" w:pos="4536"/>
        <w:tab w:val="right" w:pos="9072"/>
      </w:tabs>
      <w:jc w:val="center"/>
      <w:rPr>
        <w:color w:val="000000"/>
      </w:rPr>
    </w:pPr>
    <w:r>
      <w:rPr>
        <w:rFonts w:ascii="Trebuchet MS" w:eastAsia="Trebuchet MS" w:hAnsi="Trebuchet MS" w:cs="Trebuchet MS"/>
        <w:noProof/>
        <w:color w:val="000000"/>
      </w:rPr>
      <w:drawing>
        <wp:inline distT="0" distB="0" distL="0" distR="0" wp14:anchorId="2BD20465" wp14:editId="32FF6BA9">
          <wp:extent cx="2214000" cy="900000"/>
          <wp:effectExtent l="0" t="0" r="0" b="0"/>
          <wp:docPr id="2060770796" name="image3.jpg" descr="AB%20Logo2"/>
          <wp:cNvGraphicFramePr/>
          <a:graphic xmlns:a="http://schemas.openxmlformats.org/drawingml/2006/main">
            <a:graphicData uri="http://schemas.openxmlformats.org/drawingml/2006/picture">
              <pic:pic xmlns:pic="http://schemas.openxmlformats.org/drawingml/2006/picture">
                <pic:nvPicPr>
                  <pic:cNvPr id="0" name="image3.jpg" descr="AB%20Logo2"/>
                  <pic:cNvPicPr preferRelativeResize="0"/>
                </pic:nvPicPr>
                <pic:blipFill>
                  <a:blip r:embed="rId1"/>
                  <a:srcRect/>
                  <a:stretch>
                    <a:fillRect/>
                  </a:stretch>
                </pic:blipFill>
                <pic:spPr>
                  <a:xfrm>
                    <a:off x="0" y="0"/>
                    <a:ext cx="2214000" cy="900000"/>
                  </a:xfrm>
                  <a:prstGeom prst="rect">
                    <a:avLst/>
                  </a:prstGeom>
                  <a:ln/>
                </pic:spPr>
              </pic:pic>
            </a:graphicData>
          </a:graphic>
        </wp:inline>
      </w:drawing>
    </w:r>
    <w:r>
      <w:rPr>
        <w:rFonts w:ascii="Trebuchet MS" w:eastAsia="Trebuchet MS" w:hAnsi="Trebuchet MS" w:cs="Trebuchet MS"/>
        <w:i/>
        <w:color w:val="000000"/>
        <w:sz w:val="16"/>
        <w:szCs w:val="16"/>
      </w:rPr>
      <w:t>.</w:t>
    </w:r>
  </w:p>
  <w:p w14:paraId="4269F6E4" w14:textId="77777777" w:rsidR="00E85256" w:rsidRDefault="00000000">
    <w:pPr>
      <w:pBdr>
        <w:top w:val="nil"/>
        <w:left w:val="nil"/>
        <w:bottom w:val="nil"/>
        <w:right w:val="nil"/>
        <w:between w:val="nil"/>
      </w:pBdr>
      <w:tabs>
        <w:tab w:val="center" w:pos="4536"/>
        <w:tab w:val="right" w:pos="9072"/>
      </w:tabs>
      <w:jc w:val="center"/>
      <w:rPr>
        <w:rFonts w:ascii="Arial" w:eastAsia="Arial" w:hAnsi="Arial" w:cs="Arial"/>
        <w:color w:val="000000"/>
        <w:sz w:val="16"/>
        <w:szCs w:val="16"/>
      </w:rPr>
    </w:pPr>
    <w:r>
      <w:rPr>
        <w:rFonts w:ascii="Arial" w:eastAsia="Arial" w:hAnsi="Arial" w:cs="Arial"/>
        <w:color w:val="000000"/>
        <w:sz w:val="16"/>
        <w:szCs w:val="16"/>
      </w:rPr>
      <w:t>Bu proje Avrupa Birliği ve Türkiye Cumhuriyeti</w:t>
    </w:r>
  </w:p>
  <w:p w14:paraId="763157BA" w14:textId="77777777" w:rsidR="00E85256" w:rsidRDefault="00000000">
    <w:pPr>
      <w:pBdr>
        <w:top w:val="nil"/>
        <w:left w:val="nil"/>
        <w:bottom w:val="nil"/>
        <w:right w:val="nil"/>
        <w:between w:val="nil"/>
      </w:pBdr>
      <w:tabs>
        <w:tab w:val="center" w:pos="4536"/>
        <w:tab w:val="right" w:pos="9072"/>
      </w:tabs>
      <w:jc w:val="center"/>
      <w:rPr>
        <w:rFonts w:ascii="Arial" w:eastAsia="Arial" w:hAnsi="Arial" w:cs="Arial"/>
        <w:color w:val="000000"/>
        <w:sz w:val="16"/>
        <w:szCs w:val="16"/>
      </w:rPr>
    </w:pPr>
    <w:r>
      <w:rPr>
        <w:rFonts w:ascii="Arial" w:eastAsia="Arial" w:hAnsi="Arial" w:cs="Arial"/>
        <w:color w:val="000000"/>
        <w:sz w:val="16"/>
        <w:szCs w:val="16"/>
      </w:rPr>
      <w:t>tarafından finanse edilmektedir.</w:t>
    </w:r>
  </w:p>
  <w:p w14:paraId="5DFF5EAC" w14:textId="77777777" w:rsidR="00E85256" w:rsidRDefault="00E85256">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516"/>
    <w:multiLevelType w:val="multilevel"/>
    <w:tmpl w:val="2BEC65D8"/>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bullet"/>
      <w:lvlText w:val="o"/>
      <w:lvlJc w:val="left"/>
      <w:pPr>
        <w:ind w:left="1440" w:hanging="360"/>
      </w:pPr>
      <w:rPr>
        <w:rFonts w:ascii="Courier New" w:eastAsia="Courier New" w:hAnsi="Courier New" w:cs="Courier Ne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1721DB"/>
    <w:multiLevelType w:val="multilevel"/>
    <w:tmpl w:val="2078063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E27F72"/>
    <w:multiLevelType w:val="multilevel"/>
    <w:tmpl w:val="2C5418D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1174B51"/>
    <w:multiLevelType w:val="multilevel"/>
    <w:tmpl w:val="5C96494E"/>
    <w:lvl w:ilvl="0">
      <w:start w:val="1"/>
      <w:numFmt w:val="lowerLetter"/>
      <w:lvlText w:val="%1)"/>
      <w:lvlJc w:val="left"/>
      <w:pPr>
        <w:ind w:left="72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BA17433"/>
    <w:multiLevelType w:val="multilevel"/>
    <w:tmpl w:val="4B381906"/>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6C1D73"/>
    <w:multiLevelType w:val="hybridMultilevel"/>
    <w:tmpl w:val="D38AEA2E"/>
    <w:lvl w:ilvl="0" w:tplc="041F0001">
      <w:start w:val="1"/>
      <w:numFmt w:val="bullet"/>
      <w:lvlText w:val=""/>
      <w:lvlJc w:val="left"/>
      <w:pPr>
        <w:ind w:left="288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6" w15:restartNumberingAfterBreak="0">
    <w:nsid w:val="3FC80E52"/>
    <w:multiLevelType w:val="hybridMultilevel"/>
    <w:tmpl w:val="5FBE5494"/>
    <w:lvl w:ilvl="0" w:tplc="F25EBD28">
      <w:start w:val="1"/>
      <w:numFmt w:val="lowerRoman"/>
      <w:lvlText w:val="(%1)"/>
      <w:lvlJc w:val="left"/>
      <w:pPr>
        <w:ind w:left="1440" w:hanging="732"/>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49323FB5"/>
    <w:multiLevelType w:val="hybridMultilevel"/>
    <w:tmpl w:val="9C2017C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AC47C2C"/>
    <w:multiLevelType w:val="multilevel"/>
    <w:tmpl w:val="F03CE2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50C01011"/>
    <w:multiLevelType w:val="multilevel"/>
    <w:tmpl w:val="FFC4B392"/>
    <w:lvl w:ilvl="0">
      <w:start w:val="1"/>
      <w:numFmt w:val="decimal"/>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90D20E6"/>
    <w:multiLevelType w:val="hybridMultilevel"/>
    <w:tmpl w:val="8ADEEA20"/>
    <w:lvl w:ilvl="0" w:tplc="041F0001">
      <w:start w:val="1"/>
      <w:numFmt w:val="bullet"/>
      <w:lvlText w:val=""/>
      <w:lvlJc w:val="left"/>
      <w:pPr>
        <w:ind w:left="2520" w:hanging="360"/>
      </w:pPr>
      <w:rPr>
        <w:rFonts w:ascii="Symbol" w:hAnsi="Symbol" w:hint="default"/>
      </w:rPr>
    </w:lvl>
    <w:lvl w:ilvl="1" w:tplc="041F0003" w:tentative="1">
      <w:start w:val="1"/>
      <w:numFmt w:val="bullet"/>
      <w:lvlText w:val="o"/>
      <w:lvlJc w:val="left"/>
      <w:pPr>
        <w:ind w:left="3240" w:hanging="360"/>
      </w:pPr>
      <w:rPr>
        <w:rFonts w:ascii="Courier New" w:hAnsi="Courier New" w:cs="Courier New" w:hint="default"/>
      </w:rPr>
    </w:lvl>
    <w:lvl w:ilvl="2" w:tplc="041F0005" w:tentative="1">
      <w:start w:val="1"/>
      <w:numFmt w:val="bullet"/>
      <w:lvlText w:val=""/>
      <w:lvlJc w:val="left"/>
      <w:pPr>
        <w:ind w:left="3960" w:hanging="360"/>
      </w:pPr>
      <w:rPr>
        <w:rFonts w:ascii="Wingdings" w:hAnsi="Wingdings" w:hint="default"/>
      </w:rPr>
    </w:lvl>
    <w:lvl w:ilvl="3" w:tplc="041F0001" w:tentative="1">
      <w:start w:val="1"/>
      <w:numFmt w:val="bullet"/>
      <w:lvlText w:val=""/>
      <w:lvlJc w:val="left"/>
      <w:pPr>
        <w:ind w:left="4680" w:hanging="360"/>
      </w:pPr>
      <w:rPr>
        <w:rFonts w:ascii="Symbol" w:hAnsi="Symbol" w:hint="default"/>
      </w:rPr>
    </w:lvl>
    <w:lvl w:ilvl="4" w:tplc="041F0003" w:tentative="1">
      <w:start w:val="1"/>
      <w:numFmt w:val="bullet"/>
      <w:lvlText w:val="o"/>
      <w:lvlJc w:val="left"/>
      <w:pPr>
        <w:ind w:left="5400" w:hanging="360"/>
      </w:pPr>
      <w:rPr>
        <w:rFonts w:ascii="Courier New" w:hAnsi="Courier New" w:cs="Courier New" w:hint="default"/>
      </w:rPr>
    </w:lvl>
    <w:lvl w:ilvl="5" w:tplc="041F0005" w:tentative="1">
      <w:start w:val="1"/>
      <w:numFmt w:val="bullet"/>
      <w:lvlText w:val=""/>
      <w:lvlJc w:val="left"/>
      <w:pPr>
        <w:ind w:left="6120" w:hanging="360"/>
      </w:pPr>
      <w:rPr>
        <w:rFonts w:ascii="Wingdings" w:hAnsi="Wingdings" w:hint="default"/>
      </w:rPr>
    </w:lvl>
    <w:lvl w:ilvl="6" w:tplc="041F0001" w:tentative="1">
      <w:start w:val="1"/>
      <w:numFmt w:val="bullet"/>
      <w:lvlText w:val=""/>
      <w:lvlJc w:val="left"/>
      <w:pPr>
        <w:ind w:left="6840" w:hanging="360"/>
      </w:pPr>
      <w:rPr>
        <w:rFonts w:ascii="Symbol" w:hAnsi="Symbol" w:hint="default"/>
      </w:rPr>
    </w:lvl>
    <w:lvl w:ilvl="7" w:tplc="041F0003" w:tentative="1">
      <w:start w:val="1"/>
      <w:numFmt w:val="bullet"/>
      <w:lvlText w:val="o"/>
      <w:lvlJc w:val="left"/>
      <w:pPr>
        <w:ind w:left="7560" w:hanging="360"/>
      </w:pPr>
      <w:rPr>
        <w:rFonts w:ascii="Courier New" w:hAnsi="Courier New" w:cs="Courier New" w:hint="default"/>
      </w:rPr>
    </w:lvl>
    <w:lvl w:ilvl="8" w:tplc="041F0005" w:tentative="1">
      <w:start w:val="1"/>
      <w:numFmt w:val="bullet"/>
      <w:lvlText w:val=""/>
      <w:lvlJc w:val="left"/>
      <w:pPr>
        <w:ind w:left="8280" w:hanging="360"/>
      </w:pPr>
      <w:rPr>
        <w:rFonts w:ascii="Wingdings" w:hAnsi="Wingdings" w:hint="default"/>
      </w:rPr>
    </w:lvl>
  </w:abstractNum>
  <w:abstractNum w:abstractNumId="11" w15:restartNumberingAfterBreak="0">
    <w:nsid w:val="5F923D02"/>
    <w:multiLevelType w:val="hybridMultilevel"/>
    <w:tmpl w:val="8496EA4E"/>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15:restartNumberingAfterBreak="0">
    <w:nsid w:val="72980CB4"/>
    <w:multiLevelType w:val="multilevel"/>
    <w:tmpl w:val="14FA22AC"/>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7FF48F5"/>
    <w:multiLevelType w:val="hybridMultilevel"/>
    <w:tmpl w:val="6CE63A3E"/>
    <w:lvl w:ilvl="0" w:tplc="0378914C">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7CF46CAF"/>
    <w:multiLevelType w:val="multilevel"/>
    <w:tmpl w:val="94027A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DA14A91"/>
    <w:multiLevelType w:val="multilevel"/>
    <w:tmpl w:val="A6B281C6"/>
    <w:lvl w:ilvl="0">
      <w:start w:val="5"/>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92816991">
    <w:abstractNumId w:val="1"/>
  </w:num>
  <w:num w:numId="2" w16cid:durableId="1234966841">
    <w:abstractNumId w:val="8"/>
  </w:num>
  <w:num w:numId="3" w16cid:durableId="1759473624">
    <w:abstractNumId w:val="3"/>
  </w:num>
  <w:num w:numId="4" w16cid:durableId="2029939231">
    <w:abstractNumId w:val="15"/>
  </w:num>
  <w:num w:numId="5" w16cid:durableId="614560659">
    <w:abstractNumId w:val="14"/>
  </w:num>
  <w:num w:numId="6" w16cid:durableId="3297203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296864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58926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75672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7907672">
    <w:abstractNumId w:val="6"/>
  </w:num>
  <w:num w:numId="11" w16cid:durableId="418601748">
    <w:abstractNumId w:val="7"/>
  </w:num>
  <w:num w:numId="12" w16cid:durableId="19431066">
    <w:abstractNumId w:val="0"/>
  </w:num>
  <w:num w:numId="13" w16cid:durableId="933243354">
    <w:abstractNumId w:val="4"/>
  </w:num>
  <w:num w:numId="14" w16cid:durableId="1874926794">
    <w:abstractNumId w:val="12"/>
  </w:num>
  <w:num w:numId="15" w16cid:durableId="1564756260">
    <w:abstractNumId w:val="2"/>
  </w:num>
  <w:num w:numId="16" w16cid:durableId="103043688">
    <w:abstractNumId w:val="9"/>
  </w:num>
  <w:num w:numId="17" w16cid:durableId="1122916463">
    <w:abstractNumId w:val="11"/>
  </w:num>
  <w:num w:numId="18" w16cid:durableId="1376347917">
    <w:abstractNumId w:val="5"/>
  </w:num>
  <w:num w:numId="19" w16cid:durableId="440302624">
    <w:abstractNumId w:val="13"/>
  </w:num>
  <w:num w:numId="20" w16cid:durableId="14666561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256"/>
    <w:rsid w:val="000313B4"/>
    <w:rsid w:val="00043895"/>
    <w:rsid w:val="0007341F"/>
    <w:rsid w:val="00131732"/>
    <w:rsid w:val="00151385"/>
    <w:rsid w:val="00155B76"/>
    <w:rsid w:val="00187B10"/>
    <w:rsid w:val="00193A12"/>
    <w:rsid w:val="001D13E3"/>
    <w:rsid w:val="001D2BCF"/>
    <w:rsid w:val="001D6B8A"/>
    <w:rsid w:val="002E2683"/>
    <w:rsid w:val="00330DFE"/>
    <w:rsid w:val="003362D5"/>
    <w:rsid w:val="00344574"/>
    <w:rsid w:val="003879CB"/>
    <w:rsid w:val="0039614D"/>
    <w:rsid w:val="003C46DF"/>
    <w:rsid w:val="003D466D"/>
    <w:rsid w:val="0040134A"/>
    <w:rsid w:val="0045285F"/>
    <w:rsid w:val="00467E05"/>
    <w:rsid w:val="00487C5F"/>
    <w:rsid w:val="004B60B8"/>
    <w:rsid w:val="004D408E"/>
    <w:rsid w:val="004D4430"/>
    <w:rsid w:val="004D71CB"/>
    <w:rsid w:val="0053608F"/>
    <w:rsid w:val="00566F42"/>
    <w:rsid w:val="005D0F44"/>
    <w:rsid w:val="005D7554"/>
    <w:rsid w:val="005F55F5"/>
    <w:rsid w:val="00630DEB"/>
    <w:rsid w:val="00685B9B"/>
    <w:rsid w:val="00697937"/>
    <w:rsid w:val="006A6B9E"/>
    <w:rsid w:val="006B139E"/>
    <w:rsid w:val="007875E3"/>
    <w:rsid w:val="0079699B"/>
    <w:rsid w:val="0083520A"/>
    <w:rsid w:val="008F4D33"/>
    <w:rsid w:val="00955242"/>
    <w:rsid w:val="009D3F7E"/>
    <w:rsid w:val="009E63E4"/>
    <w:rsid w:val="00A01B57"/>
    <w:rsid w:val="00A42C2A"/>
    <w:rsid w:val="00A47628"/>
    <w:rsid w:val="00A81C8E"/>
    <w:rsid w:val="00AD5937"/>
    <w:rsid w:val="00AF3E3F"/>
    <w:rsid w:val="00B02DB6"/>
    <w:rsid w:val="00B150C6"/>
    <w:rsid w:val="00B17E79"/>
    <w:rsid w:val="00B226B7"/>
    <w:rsid w:val="00B83A7D"/>
    <w:rsid w:val="00B868FA"/>
    <w:rsid w:val="00BB0C3D"/>
    <w:rsid w:val="00BB338A"/>
    <w:rsid w:val="00BC311E"/>
    <w:rsid w:val="00BD002D"/>
    <w:rsid w:val="00BD6E5B"/>
    <w:rsid w:val="00C36694"/>
    <w:rsid w:val="00C4223A"/>
    <w:rsid w:val="00CA7EE1"/>
    <w:rsid w:val="00CD798A"/>
    <w:rsid w:val="00D20C32"/>
    <w:rsid w:val="00D23529"/>
    <w:rsid w:val="00D267BF"/>
    <w:rsid w:val="00D878FC"/>
    <w:rsid w:val="00DA620C"/>
    <w:rsid w:val="00DF55F6"/>
    <w:rsid w:val="00E37D17"/>
    <w:rsid w:val="00E703FF"/>
    <w:rsid w:val="00E85256"/>
    <w:rsid w:val="00EB14EF"/>
    <w:rsid w:val="00EB6FD7"/>
    <w:rsid w:val="00F26934"/>
    <w:rsid w:val="00F437D3"/>
    <w:rsid w:val="00FD0075"/>
    <w:rsid w:val="00FE135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0C896"/>
  <w15:docId w15:val="{56860E12-DF06-45CA-83B8-2C8BF1FB6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4FF"/>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ListeParagraf">
    <w:name w:val="List Paragraph"/>
    <w:basedOn w:val="Normal"/>
    <w:uiPriority w:val="34"/>
    <w:qFormat/>
    <w:rsid w:val="00BB018C"/>
    <w:pPr>
      <w:ind w:left="720"/>
      <w:contextualSpacing/>
    </w:pPr>
  </w:style>
  <w:style w:type="paragraph" w:styleId="stBilgi">
    <w:name w:val="header"/>
    <w:basedOn w:val="Normal"/>
    <w:link w:val="stBilgiChar"/>
    <w:uiPriority w:val="99"/>
    <w:unhideWhenUsed/>
    <w:rsid w:val="00BB018C"/>
    <w:pPr>
      <w:tabs>
        <w:tab w:val="center" w:pos="4536"/>
        <w:tab w:val="right" w:pos="9072"/>
      </w:tabs>
    </w:pPr>
  </w:style>
  <w:style w:type="character" w:customStyle="1" w:styleId="stBilgiChar">
    <w:name w:val="Üst Bilgi Char"/>
    <w:basedOn w:val="VarsaylanParagrafYazTipi"/>
    <w:link w:val="stBilgi"/>
    <w:uiPriority w:val="99"/>
    <w:rsid w:val="00BB018C"/>
  </w:style>
  <w:style w:type="paragraph" w:styleId="AltBilgi">
    <w:name w:val="footer"/>
    <w:basedOn w:val="Normal"/>
    <w:link w:val="AltBilgiChar"/>
    <w:unhideWhenUsed/>
    <w:rsid w:val="00BB018C"/>
    <w:pPr>
      <w:tabs>
        <w:tab w:val="center" w:pos="4536"/>
        <w:tab w:val="right" w:pos="9072"/>
      </w:tabs>
    </w:pPr>
  </w:style>
  <w:style w:type="character" w:customStyle="1" w:styleId="AltBilgiChar">
    <w:name w:val="Alt Bilgi Char"/>
    <w:basedOn w:val="VarsaylanParagrafYazTipi"/>
    <w:link w:val="AltBilgi"/>
    <w:rsid w:val="00BB018C"/>
  </w:style>
  <w:style w:type="table" w:styleId="TabloKlavuzu">
    <w:name w:val="Table Grid"/>
    <w:basedOn w:val="NormalTablo"/>
    <w:uiPriority w:val="39"/>
    <w:rsid w:val="003F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styleId="DzTablo1">
    <w:name w:val="Plain Table 1"/>
    <w:basedOn w:val="NormalTablo"/>
    <w:uiPriority w:val="41"/>
    <w:rsid w:val="00A42B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d">
    <w:name w:val="hd"/>
    <w:basedOn w:val="Normal"/>
    <w:next w:val="stBilgi"/>
    <w:rsid w:val="006C4DA4"/>
    <w:pPr>
      <w:tabs>
        <w:tab w:val="center" w:pos="4703"/>
        <w:tab w:val="right" w:pos="9406"/>
      </w:tabs>
      <w:jc w:val="both"/>
    </w:pPr>
    <w:rPr>
      <w:rFonts w:ascii="Times New Roman" w:eastAsia="Times New Roman" w:hAnsi="Times New Roman" w:cs="Times New Roman"/>
      <w:lang w:val="en-US" w:eastAsia="en-US"/>
    </w:rPr>
  </w:style>
  <w:style w:type="paragraph" w:customStyle="1" w:styleId="Gvde">
    <w:name w:val="Gövde"/>
    <w:rsid w:val="001A5599"/>
    <w:pPr>
      <w:widowControl w:val="0"/>
      <w:jc w:val="both"/>
    </w:pPr>
    <w:rPr>
      <w:rFonts w:ascii="Century Gothic" w:eastAsia="Century Gothic" w:hAnsi="Century Gothic" w:cs="Century Gothic"/>
      <w:color w:val="000000"/>
      <w:sz w:val="20"/>
      <w:szCs w:val="20"/>
      <w:u w:color="000000"/>
      <w14:textOutline w14:w="0" w14:cap="flat" w14:cmpd="sng" w14:algn="ctr">
        <w14:noFill/>
        <w14:prstDash w14:val="solid"/>
        <w14:bevel/>
      </w14:textOutline>
    </w:rPr>
  </w:style>
  <w:style w:type="numbering" w:customStyle="1" w:styleId="eAktarlan6Stili">
    <w:name w:val="İçe Aktarılan 6 Stili"/>
    <w:rsid w:val="001A5599"/>
  </w:style>
  <w:style w:type="numbering" w:customStyle="1" w:styleId="eAktarlan7Stili">
    <w:name w:val="İçe Aktarılan 7 Stili"/>
    <w:rsid w:val="001A5599"/>
  </w:style>
  <w:style w:type="numbering" w:customStyle="1" w:styleId="eAktarlan8Stili">
    <w:name w:val="İçe Aktarılan 8 Stili"/>
    <w:rsid w:val="001A5599"/>
  </w:style>
  <w:style w:type="numbering" w:customStyle="1" w:styleId="eAktarlan2Stili">
    <w:name w:val="İçe Aktarılan 2 Stili"/>
    <w:rsid w:val="001A5599"/>
  </w:style>
  <w:style w:type="numbering" w:customStyle="1" w:styleId="eAktarlan3Stili">
    <w:name w:val="İçe Aktarılan 3 Stili"/>
    <w:rsid w:val="001A5599"/>
  </w:style>
  <w:style w:type="paragraph" w:styleId="AklamaMetni">
    <w:name w:val="annotation text"/>
    <w:basedOn w:val="Normal"/>
    <w:link w:val="AklamaMetniChar"/>
    <w:rsid w:val="007D1AB4"/>
    <w:pPr>
      <w:spacing w:after="200" w:line="276" w:lineRule="auto"/>
    </w:pPr>
    <w:rPr>
      <w:rFonts w:cs="Times New Roman"/>
      <w:sz w:val="20"/>
      <w:szCs w:val="20"/>
      <w:lang w:eastAsia="en-US"/>
    </w:rPr>
  </w:style>
  <w:style w:type="character" w:customStyle="1" w:styleId="AklamaMetniChar">
    <w:name w:val="Açıklama Metni Char"/>
    <w:basedOn w:val="VarsaylanParagrafYazTipi"/>
    <w:link w:val="AklamaMetni"/>
    <w:rsid w:val="007D1AB4"/>
    <w:rPr>
      <w:rFont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f7DVpKVepaKkQS+gzyeWfvJjoQ==">CgMxLjA4AHIhMXcxdmtFcmI4VXV2TEk5SWtra2FWUEZ2N0VsbHNDdWpT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810</Words>
  <Characters>5639</Characters>
  <Application>Microsoft Office Word</Application>
  <DocSecurity>0</DocSecurity>
  <Lines>140</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KiNGHaZe</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3186</dc:creator>
  <cp:lastModifiedBy>Gizem Polat</cp:lastModifiedBy>
  <cp:revision>10</cp:revision>
  <dcterms:created xsi:type="dcterms:W3CDTF">2024-01-30T17:04:00Z</dcterms:created>
  <dcterms:modified xsi:type="dcterms:W3CDTF">2024-03-08T06:38:00Z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de405782fdf2132ee150e040185b51e35132b108a4e805208b9b4ef2d9e5a61f</vt:lpwstr>
  </property>
</Properties>
</file>